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3F0" w:rsidRPr="004A03F0" w:rsidRDefault="004A03F0" w:rsidP="00F44127">
      <w:pPr>
        <w:spacing w:line="240" w:lineRule="auto"/>
        <w:ind w:left="1985" w:hanging="2130"/>
        <w:contextualSpacing/>
        <w:jc w:val="center"/>
        <w:rPr>
          <w:rFonts w:ascii="Arial" w:eastAsia="Arial" w:hAnsi="Arial" w:cs="Arial"/>
          <w:b/>
          <w:sz w:val="24"/>
          <w:szCs w:val="24"/>
        </w:rPr>
      </w:pPr>
      <w:r w:rsidRPr="004A03F0">
        <w:rPr>
          <w:rFonts w:ascii="Arial" w:eastAsia="Arial" w:hAnsi="Arial" w:cs="Arial"/>
          <w:b/>
          <w:sz w:val="24"/>
          <w:szCs w:val="24"/>
        </w:rPr>
        <w:t>Anschreiben</w:t>
      </w:r>
    </w:p>
    <w:p w:rsidR="004A03F0" w:rsidRPr="004A03F0" w:rsidRDefault="004A03F0" w:rsidP="0025516C">
      <w:pPr>
        <w:spacing w:line="240" w:lineRule="auto"/>
        <w:ind w:left="2130" w:hanging="2130"/>
        <w:contextualSpacing/>
        <w:rPr>
          <w:rFonts w:ascii="Arial" w:eastAsia="Arial" w:hAnsi="Arial" w:cs="Arial"/>
        </w:rPr>
      </w:pPr>
    </w:p>
    <w:p w:rsidR="004A03F0" w:rsidRPr="004A03F0" w:rsidRDefault="004A03F0" w:rsidP="0025516C">
      <w:pPr>
        <w:spacing w:line="240" w:lineRule="auto"/>
        <w:ind w:left="2130" w:hanging="2130"/>
        <w:contextualSpacing/>
        <w:rPr>
          <w:rFonts w:ascii="Arial" w:eastAsia="Arial" w:hAnsi="Arial" w:cs="Arial"/>
        </w:rPr>
      </w:pPr>
    </w:p>
    <w:p w:rsidR="004A03F0" w:rsidRPr="004A03F0" w:rsidRDefault="004A03F0" w:rsidP="0025516C">
      <w:pPr>
        <w:spacing w:line="240" w:lineRule="auto"/>
        <w:ind w:left="2130" w:hanging="2130"/>
        <w:contextualSpacing/>
        <w:rPr>
          <w:rFonts w:ascii="Arial" w:eastAsia="Arial" w:hAnsi="Arial" w:cs="Arial"/>
        </w:rPr>
      </w:pPr>
    </w:p>
    <w:p w:rsidR="0025516C" w:rsidRPr="0025516C" w:rsidRDefault="00F44127" w:rsidP="00F44127">
      <w:pPr>
        <w:spacing w:line="240" w:lineRule="auto"/>
        <w:ind w:left="2127" w:hanging="2130"/>
        <w:contextualSpacing/>
        <w:rPr>
          <w:rFonts w:ascii="Arial" w:eastAsia="Arial" w:hAnsi="Arial" w:cs="Arial"/>
          <w:b/>
        </w:rPr>
      </w:pPr>
      <w:r>
        <w:rPr>
          <w:rFonts w:ascii="Arial" w:eastAsia="Arial" w:hAnsi="Arial" w:cs="Arial"/>
          <w:b/>
        </w:rPr>
        <w:t>Maß</w:t>
      </w:r>
      <w:r w:rsidR="0025516C" w:rsidRPr="0025516C">
        <w:rPr>
          <w:rFonts w:ascii="Arial" w:eastAsia="Arial" w:hAnsi="Arial" w:cs="Arial"/>
          <w:b/>
        </w:rPr>
        <w:t xml:space="preserve">nahme: </w:t>
      </w:r>
      <w:r w:rsidR="0025516C" w:rsidRPr="0025516C">
        <w:rPr>
          <w:rFonts w:ascii="Arial" w:eastAsia="Arial" w:hAnsi="Arial" w:cs="Arial"/>
          <w:b/>
        </w:rPr>
        <w:tab/>
      </w:r>
      <w:r w:rsidR="00496977">
        <w:rPr>
          <w:rFonts w:ascii="Arial" w:eastAsia="Arial" w:hAnsi="Arial" w:cs="Arial"/>
          <w:b/>
        </w:rPr>
        <w:t>Technische Gebäudeausrüstung (</w:t>
      </w:r>
      <w:r w:rsidR="003E528E">
        <w:rPr>
          <w:rFonts w:ascii="Arial" w:eastAsia="Arial" w:hAnsi="Arial" w:cs="Arial"/>
          <w:b/>
        </w:rPr>
        <w:t xml:space="preserve">Elektro, </w:t>
      </w:r>
      <w:r w:rsidR="00496977">
        <w:rPr>
          <w:rFonts w:ascii="Arial" w:eastAsia="Arial" w:hAnsi="Arial" w:cs="Arial"/>
          <w:b/>
        </w:rPr>
        <w:t xml:space="preserve">Anlagengruppen </w:t>
      </w:r>
      <w:r w:rsidR="003E528E">
        <w:rPr>
          <w:rFonts w:ascii="Arial" w:eastAsia="Arial" w:hAnsi="Arial" w:cs="Arial"/>
          <w:b/>
        </w:rPr>
        <w:t>4</w:t>
      </w:r>
      <w:r w:rsidR="00496977">
        <w:rPr>
          <w:rFonts w:ascii="Arial" w:eastAsia="Arial" w:hAnsi="Arial" w:cs="Arial"/>
          <w:b/>
        </w:rPr>
        <w:t xml:space="preserve">,7) für die Sanierung </w:t>
      </w:r>
      <w:r w:rsidR="00D45729">
        <w:rPr>
          <w:rFonts w:ascii="Arial" w:eastAsia="Arial" w:hAnsi="Arial" w:cs="Arial"/>
          <w:b/>
        </w:rPr>
        <w:t>des kommunalen Freibades in Neustadt (Hessen)</w:t>
      </w:r>
    </w:p>
    <w:p w:rsidR="0025516C" w:rsidRPr="0025516C" w:rsidRDefault="0025516C" w:rsidP="0025516C">
      <w:pPr>
        <w:spacing w:line="240" w:lineRule="auto"/>
        <w:ind w:left="1410" w:hanging="1410"/>
        <w:contextualSpacing/>
        <w:rPr>
          <w:rFonts w:ascii="Arial" w:eastAsia="Arial" w:hAnsi="Arial" w:cs="Arial"/>
          <w:b/>
        </w:rPr>
      </w:pPr>
      <w:r w:rsidRPr="0025516C">
        <w:rPr>
          <w:rFonts w:ascii="Arial" w:eastAsia="Arial" w:hAnsi="Arial" w:cs="Arial"/>
          <w:b/>
        </w:rPr>
        <w:t>Auftraggeber:</w:t>
      </w:r>
      <w:r w:rsidRPr="0025516C">
        <w:rPr>
          <w:rFonts w:ascii="Arial" w:eastAsia="Arial" w:hAnsi="Arial" w:cs="Arial"/>
          <w:b/>
        </w:rPr>
        <w:tab/>
        <w:t xml:space="preserve">Magistrat der Stadt </w:t>
      </w:r>
      <w:r w:rsidR="00DB5E54">
        <w:rPr>
          <w:rFonts w:ascii="Arial" w:eastAsia="Arial" w:hAnsi="Arial" w:cs="Arial"/>
          <w:b/>
        </w:rPr>
        <w:t>Neustadt (Hessen)</w:t>
      </w:r>
    </w:p>
    <w:p w:rsidR="0025516C" w:rsidRPr="0025516C" w:rsidRDefault="0025516C" w:rsidP="0025516C">
      <w:pPr>
        <w:spacing w:line="240" w:lineRule="auto"/>
        <w:contextualSpacing/>
        <w:rPr>
          <w:rFonts w:ascii="Arial" w:eastAsia="Arial" w:hAnsi="Arial" w:cs="Arial"/>
          <w:b/>
        </w:rPr>
      </w:pPr>
    </w:p>
    <w:p w:rsidR="0025516C" w:rsidRPr="0025516C" w:rsidRDefault="0025516C" w:rsidP="0025516C">
      <w:pPr>
        <w:spacing w:line="240" w:lineRule="auto"/>
        <w:contextualSpacing/>
        <w:rPr>
          <w:rFonts w:ascii="Arial" w:eastAsia="Arial" w:hAnsi="Arial" w:cs="Arial"/>
        </w:rPr>
      </w:pPr>
    </w:p>
    <w:p w:rsidR="0025516C" w:rsidRPr="0025516C" w:rsidRDefault="0025516C" w:rsidP="0025516C">
      <w:pPr>
        <w:spacing w:line="240" w:lineRule="auto"/>
        <w:contextualSpacing/>
        <w:rPr>
          <w:rFonts w:ascii="Arial" w:eastAsia="Arial" w:hAnsi="Arial" w:cs="Arial"/>
        </w:rPr>
      </w:pPr>
      <w:r w:rsidRPr="0025516C">
        <w:rPr>
          <w:rFonts w:ascii="Arial" w:eastAsia="Arial" w:hAnsi="Arial" w:cs="Arial"/>
        </w:rPr>
        <w:t>Sehr geehrte Damen und Herren,</w:t>
      </w:r>
    </w:p>
    <w:p w:rsidR="0025516C" w:rsidRPr="0025516C" w:rsidRDefault="0025516C" w:rsidP="0025516C">
      <w:pPr>
        <w:spacing w:line="240" w:lineRule="auto"/>
        <w:contextualSpacing/>
        <w:rPr>
          <w:rFonts w:ascii="Arial" w:eastAsia="Arial" w:hAnsi="Arial" w:cs="Arial"/>
        </w:rPr>
      </w:pPr>
    </w:p>
    <w:p w:rsidR="0025516C" w:rsidRPr="0025516C" w:rsidRDefault="0025516C" w:rsidP="0025516C">
      <w:pPr>
        <w:spacing w:line="240" w:lineRule="auto"/>
        <w:contextualSpacing/>
        <w:rPr>
          <w:rFonts w:ascii="Arial" w:eastAsia="Arial" w:hAnsi="Arial" w:cs="Arial"/>
        </w:rPr>
      </w:pPr>
      <w:r w:rsidRPr="0025516C">
        <w:rPr>
          <w:rFonts w:ascii="Arial" w:eastAsia="Arial" w:hAnsi="Arial" w:cs="Arial"/>
        </w:rPr>
        <w:t xml:space="preserve">zum Download stehen folgende Unterlagen zur Verfügung: </w:t>
      </w:r>
    </w:p>
    <w:p w:rsidR="0025516C" w:rsidRDefault="0025516C" w:rsidP="0025516C">
      <w:pPr>
        <w:numPr>
          <w:ilvl w:val="0"/>
          <w:numId w:val="1"/>
        </w:numPr>
        <w:spacing w:line="240" w:lineRule="auto"/>
        <w:contextualSpacing/>
        <w:rPr>
          <w:rFonts w:ascii="Arial" w:eastAsia="Arial" w:hAnsi="Arial" w:cs="Arial"/>
        </w:rPr>
      </w:pPr>
      <w:r w:rsidRPr="0025516C">
        <w:rPr>
          <w:rFonts w:ascii="Arial" w:eastAsia="Arial" w:hAnsi="Arial" w:cs="Arial"/>
        </w:rPr>
        <w:t>dieses Anschreiben</w:t>
      </w:r>
    </w:p>
    <w:p w:rsidR="00237F81" w:rsidRDefault="00F44127" w:rsidP="00237F81">
      <w:pPr>
        <w:numPr>
          <w:ilvl w:val="0"/>
          <w:numId w:val="1"/>
        </w:numPr>
        <w:spacing w:line="240" w:lineRule="auto"/>
        <w:contextualSpacing/>
        <w:rPr>
          <w:rFonts w:ascii="Arial" w:eastAsia="Arial" w:hAnsi="Arial" w:cs="Arial"/>
        </w:rPr>
      </w:pPr>
      <w:r>
        <w:rPr>
          <w:rFonts w:ascii="Arial" w:eastAsia="Arial" w:hAnsi="Arial" w:cs="Arial"/>
        </w:rPr>
        <w:t>Beschreibung Sanierung Freibad</w:t>
      </w:r>
    </w:p>
    <w:p w:rsidR="0025516C" w:rsidRPr="0025516C" w:rsidRDefault="0025516C" w:rsidP="0025516C">
      <w:pPr>
        <w:numPr>
          <w:ilvl w:val="0"/>
          <w:numId w:val="1"/>
        </w:numPr>
        <w:spacing w:line="240" w:lineRule="auto"/>
        <w:contextualSpacing/>
        <w:rPr>
          <w:rFonts w:ascii="Arial" w:eastAsia="Arial" w:hAnsi="Arial" w:cs="Arial"/>
        </w:rPr>
      </w:pPr>
      <w:r w:rsidRPr="0025516C">
        <w:rPr>
          <w:rFonts w:ascii="Arial" w:eastAsia="Arial" w:hAnsi="Arial" w:cs="Arial"/>
        </w:rPr>
        <w:t>die Wettbewerbsbedingungen</w:t>
      </w:r>
    </w:p>
    <w:p w:rsidR="0025516C" w:rsidRPr="0025516C" w:rsidRDefault="0025516C" w:rsidP="0025516C">
      <w:pPr>
        <w:numPr>
          <w:ilvl w:val="0"/>
          <w:numId w:val="1"/>
        </w:numPr>
        <w:spacing w:line="240" w:lineRule="auto"/>
        <w:contextualSpacing/>
        <w:rPr>
          <w:rFonts w:ascii="Arial" w:eastAsia="Arial" w:hAnsi="Arial" w:cs="Arial"/>
        </w:rPr>
      </w:pPr>
      <w:r w:rsidRPr="0025516C">
        <w:rPr>
          <w:rFonts w:ascii="Arial" w:eastAsia="Arial" w:hAnsi="Arial" w:cs="Arial"/>
        </w:rPr>
        <w:t>d</w:t>
      </w:r>
      <w:r w:rsidR="00330630">
        <w:rPr>
          <w:rFonts w:ascii="Arial" w:eastAsia="Arial" w:hAnsi="Arial" w:cs="Arial"/>
        </w:rPr>
        <w:t>as Formblatt</w:t>
      </w:r>
      <w:r w:rsidRPr="0025516C">
        <w:rPr>
          <w:rFonts w:ascii="Arial" w:eastAsia="Arial" w:hAnsi="Arial" w:cs="Arial"/>
        </w:rPr>
        <w:t xml:space="preserve"> Teilnahmeantrag, d</w:t>
      </w:r>
      <w:r w:rsidR="00330630">
        <w:rPr>
          <w:rFonts w:ascii="Arial" w:eastAsia="Arial" w:hAnsi="Arial" w:cs="Arial"/>
        </w:rPr>
        <w:t>as</w:t>
      </w:r>
      <w:r w:rsidRPr="0025516C">
        <w:rPr>
          <w:rFonts w:ascii="Arial" w:eastAsia="Arial" w:hAnsi="Arial" w:cs="Arial"/>
        </w:rPr>
        <w:t xml:space="preserve"> zwingend sowohl in Papierform als auch auf Datenträger (DVD, USB-Stick) einzureichen und rechtsverbindlich zu unterschreiben ist. (In anderer Form eingereichte Teilnahmeanträge werden zwingend ausgeschlossen)</w:t>
      </w:r>
    </w:p>
    <w:p w:rsidR="0025516C" w:rsidRDefault="00330630" w:rsidP="0025516C">
      <w:pPr>
        <w:numPr>
          <w:ilvl w:val="0"/>
          <w:numId w:val="1"/>
        </w:numPr>
        <w:spacing w:line="240" w:lineRule="auto"/>
        <w:contextualSpacing/>
        <w:rPr>
          <w:rFonts w:ascii="Arial" w:eastAsia="Arial" w:hAnsi="Arial" w:cs="Arial"/>
        </w:rPr>
      </w:pPr>
      <w:r>
        <w:rPr>
          <w:rFonts w:ascii="Arial" w:eastAsia="Arial" w:hAnsi="Arial" w:cs="Arial"/>
        </w:rPr>
        <w:t xml:space="preserve">das </w:t>
      </w:r>
      <w:r w:rsidR="0025516C" w:rsidRPr="0025516C">
        <w:rPr>
          <w:rFonts w:ascii="Arial" w:eastAsia="Arial" w:hAnsi="Arial" w:cs="Arial"/>
        </w:rPr>
        <w:t>Blanko der Wertungsmatrix für die Teilnahmeanträge</w:t>
      </w:r>
    </w:p>
    <w:p w:rsidR="004C054B" w:rsidRDefault="004C054B" w:rsidP="0025516C">
      <w:pPr>
        <w:numPr>
          <w:ilvl w:val="0"/>
          <w:numId w:val="1"/>
        </w:numPr>
        <w:spacing w:line="240" w:lineRule="auto"/>
        <w:contextualSpacing/>
        <w:rPr>
          <w:rFonts w:ascii="Arial" w:eastAsia="Arial" w:hAnsi="Arial" w:cs="Arial"/>
        </w:rPr>
      </w:pPr>
      <w:r>
        <w:rPr>
          <w:rFonts w:ascii="Arial" w:eastAsia="Arial" w:hAnsi="Arial" w:cs="Arial"/>
        </w:rPr>
        <w:t>das Formblatt Eignungsleihe</w:t>
      </w:r>
    </w:p>
    <w:p w:rsidR="004C054B" w:rsidRPr="0025516C" w:rsidRDefault="004C054B" w:rsidP="0025516C">
      <w:pPr>
        <w:numPr>
          <w:ilvl w:val="0"/>
          <w:numId w:val="1"/>
        </w:numPr>
        <w:spacing w:line="240" w:lineRule="auto"/>
        <w:contextualSpacing/>
        <w:rPr>
          <w:rFonts w:ascii="Arial" w:eastAsia="Arial" w:hAnsi="Arial" w:cs="Arial"/>
        </w:rPr>
      </w:pPr>
      <w:r>
        <w:rPr>
          <w:rFonts w:ascii="Arial" w:eastAsia="Arial" w:hAnsi="Arial" w:cs="Arial"/>
        </w:rPr>
        <w:t>das Formblatt „Nachunternehmen“</w:t>
      </w:r>
    </w:p>
    <w:p w:rsidR="0025516C" w:rsidRPr="0025516C" w:rsidRDefault="00330630" w:rsidP="0025516C">
      <w:pPr>
        <w:numPr>
          <w:ilvl w:val="0"/>
          <w:numId w:val="1"/>
        </w:numPr>
        <w:spacing w:line="240" w:lineRule="auto"/>
        <w:contextualSpacing/>
        <w:rPr>
          <w:rFonts w:ascii="Arial" w:eastAsia="Arial" w:hAnsi="Arial" w:cs="Arial"/>
        </w:rPr>
      </w:pPr>
      <w:r>
        <w:rPr>
          <w:rFonts w:ascii="Arial" w:eastAsia="Arial" w:hAnsi="Arial" w:cs="Arial"/>
        </w:rPr>
        <w:t xml:space="preserve">das </w:t>
      </w:r>
      <w:r w:rsidR="0025516C" w:rsidRPr="0025516C">
        <w:rPr>
          <w:rFonts w:ascii="Arial" w:eastAsia="Arial" w:hAnsi="Arial" w:cs="Arial"/>
        </w:rPr>
        <w:t>Formblatt Angebotsschreiben</w:t>
      </w:r>
    </w:p>
    <w:p w:rsidR="0025516C" w:rsidRPr="0025516C" w:rsidRDefault="00330630" w:rsidP="0025516C">
      <w:pPr>
        <w:numPr>
          <w:ilvl w:val="0"/>
          <w:numId w:val="1"/>
        </w:numPr>
        <w:spacing w:line="240" w:lineRule="auto"/>
        <w:contextualSpacing/>
        <w:rPr>
          <w:rFonts w:ascii="Arial" w:eastAsia="Arial" w:hAnsi="Arial" w:cs="Arial"/>
        </w:rPr>
      </w:pPr>
      <w:r>
        <w:rPr>
          <w:rFonts w:ascii="Arial" w:eastAsia="Arial" w:hAnsi="Arial" w:cs="Arial"/>
        </w:rPr>
        <w:t xml:space="preserve">das </w:t>
      </w:r>
      <w:r w:rsidR="0025516C" w:rsidRPr="0025516C">
        <w:rPr>
          <w:rFonts w:ascii="Arial" w:eastAsia="Arial" w:hAnsi="Arial" w:cs="Arial"/>
        </w:rPr>
        <w:t>Blanko der Wertungsmatrix für die Angebote</w:t>
      </w:r>
    </w:p>
    <w:p w:rsidR="0025516C" w:rsidRPr="0025516C" w:rsidRDefault="00330630" w:rsidP="0025516C">
      <w:pPr>
        <w:numPr>
          <w:ilvl w:val="0"/>
          <w:numId w:val="1"/>
        </w:numPr>
        <w:spacing w:line="240" w:lineRule="auto"/>
        <w:contextualSpacing/>
        <w:rPr>
          <w:rFonts w:ascii="Arial" w:eastAsia="Arial" w:hAnsi="Arial" w:cs="Arial"/>
        </w:rPr>
      </w:pPr>
      <w:r>
        <w:rPr>
          <w:rFonts w:ascii="Arial" w:eastAsia="Arial" w:hAnsi="Arial" w:cs="Arial"/>
        </w:rPr>
        <w:t xml:space="preserve">die </w:t>
      </w:r>
      <w:r w:rsidR="0025516C" w:rsidRPr="0025516C">
        <w:rPr>
          <w:rFonts w:ascii="Arial" w:eastAsia="Arial" w:hAnsi="Arial" w:cs="Arial"/>
        </w:rPr>
        <w:t>Verpflichtungserklärung zu Tariftreue und Mindestentgelt bei öffentlichen Aufträgen nach dem Hessischen Vergabe- und Tariftreuegesetz (HVTG)</w:t>
      </w:r>
    </w:p>
    <w:p w:rsidR="0025516C" w:rsidRDefault="0025516C" w:rsidP="0025516C">
      <w:pPr>
        <w:spacing w:line="240" w:lineRule="auto"/>
        <w:contextualSpacing/>
        <w:rPr>
          <w:rFonts w:ascii="Arial" w:eastAsia="Arial" w:hAnsi="Arial" w:cs="Arial"/>
        </w:rPr>
      </w:pPr>
    </w:p>
    <w:p w:rsidR="006E794A" w:rsidRPr="006E794A" w:rsidRDefault="006E794A" w:rsidP="006E794A">
      <w:pPr>
        <w:pStyle w:val="Listenabsatz"/>
        <w:numPr>
          <w:ilvl w:val="0"/>
          <w:numId w:val="21"/>
        </w:numPr>
        <w:spacing w:after="0" w:line="240" w:lineRule="auto"/>
        <w:rPr>
          <w:rFonts w:ascii="Arial" w:eastAsia="Times New Roman" w:hAnsi="Arial" w:cs="Arial"/>
          <w:lang w:eastAsia="de-DE"/>
        </w:rPr>
      </w:pPr>
      <w:r w:rsidRPr="006E794A">
        <w:rPr>
          <w:rFonts w:ascii="Arial" w:eastAsia="Times New Roman" w:hAnsi="Arial" w:cs="Arial"/>
          <w:b/>
          <w:lang w:eastAsia="de-DE"/>
        </w:rPr>
        <w:t>Allgemeiner Hintergrund des Vergabeverfahrens</w:t>
      </w:r>
      <w:r w:rsidRPr="006E794A">
        <w:rPr>
          <w:rFonts w:ascii="Arial" w:eastAsia="Times New Roman" w:hAnsi="Arial" w:cs="Arial"/>
          <w:lang w:eastAsia="de-DE"/>
        </w:rPr>
        <w:t xml:space="preserve"> </w:t>
      </w:r>
    </w:p>
    <w:p w:rsidR="006E794A" w:rsidRPr="006E794A" w:rsidRDefault="006E794A" w:rsidP="006E794A">
      <w:pPr>
        <w:spacing w:after="0" w:line="240" w:lineRule="auto"/>
        <w:rPr>
          <w:rFonts w:ascii="Arial" w:eastAsia="Times New Roman" w:hAnsi="Arial" w:cs="Arial"/>
          <w:lang w:eastAsia="de-DE"/>
        </w:rPr>
      </w:pPr>
    </w:p>
    <w:p w:rsidR="00D45729" w:rsidRDefault="00D45729" w:rsidP="009D69D9">
      <w:pPr>
        <w:spacing w:after="0" w:line="240" w:lineRule="auto"/>
        <w:ind w:left="709"/>
        <w:jc w:val="both"/>
        <w:rPr>
          <w:rFonts w:ascii="Arial" w:eastAsia="Times New Roman" w:hAnsi="Arial" w:cs="Arial"/>
          <w:lang w:eastAsia="de-DE"/>
        </w:rPr>
      </w:pPr>
    </w:p>
    <w:p w:rsidR="00D45729" w:rsidRPr="00D45729" w:rsidRDefault="00D45729" w:rsidP="00D45729">
      <w:pPr>
        <w:jc w:val="both"/>
        <w:rPr>
          <w:rFonts w:ascii="Arial" w:hAnsi="Arial" w:cs="Arial"/>
        </w:rPr>
      </w:pPr>
      <w:r w:rsidRPr="00D45729">
        <w:rPr>
          <w:rFonts w:ascii="Arial" w:hAnsi="Arial" w:cs="Arial"/>
        </w:rPr>
        <w:t>Die Stadt Neustadt (Hessen) beabsichtigt das 1974 in Betrieb genommene Freibad grundhaft zu sanieren.</w:t>
      </w:r>
    </w:p>
    <w:p w:rsidR="00D45729" w:rsidRPr="00D45729" w:rsidRDefault="00D45729" w:rsidP="00D45729">
      <w:pPr>
        <w:jc w:val="both"/>
        <w:rPr>
          <w:rFonts w:ascii="Arial" w:hAnsi="Arial" w:cs="Arial"/>
        </w:rPr>
      </w:pPr>
      <w:r w:rsidRPr="00D45729">
        <w:rPr>
          <w:rFonts w:ascii="Arial" w:hAnsi="Arial" w:cs="Arial"/>
        </w:rPr>
        <w:t>Zu diesem Zwecke wurde im Januar 2016 eine Sanierungsstudie durch die Planungsgruppe Hildesheim GmbH (PGH) erstellt und öffentlich diskutiert. Im Oktober 2018 wurde diese fortgeschrieben und – ebenfalls durch PGH – ein Vorentwurfskonzept erstellt. Dieses stellt die inhaltliche Grundlage für die zu erarbeitenden Planungen dar.</w:t>
      </w:r>
    </w:p>
    <w:p w:rsidR="00D45729" w:rsidRPr="00D45729" w:rsidRDefault="00D45729" w:rsidP="00D45729">
      <w:pPr>
        <w:jc w:val="both"/>
        <w:rPr>
          <w:rFonts w:ascii="Arial" w:hAnsi="Arial" w:cs="Arial"/>
        </w:rPr>
      </w:pPr>
      <w:r w:rsidRPr="00D45729">
        <w:rPr>
          <w:rFonts w:ascii="Arial" w:hAnsi="Arial" w:cs="Arial"/>
        </w:rPr>
        <w:t>Wesentliche Kernpunkte für die Planung sind:</w:t>
      </w:r>
    </w:p>
    <w:p w:rsidR="00D45729" w:rsidRPr="00D45729" w:rsidRDefault="00D45729" w:rsidP="00D45729">
      <w:pPr>
        <w:pStyle w:val="Listenabsatz"/>
        <w:numPr>
          <w:ilvl w:val="0"/>
          <w:numId w:val="29"/>
        </w:numPr>
        <w:spacing w:after="160" w:line="259" w:lineRule="auto"/>
        <w:jc w:val="both"/>
        <w:rPr>
          <w:rFonts w:ascii="Arial" w:hAnsi="Arial" w:cs="Arial"/>
        </w:rPr>
      </w:pPr>
      <w:r w:rsidRPr="00D45729">
        <w:rPr>
          <w:rFonts w:ascii="Arial" w:hAnsi="Arial" w:cs="Arial"/>
        </w:rPr>
        <w:t>Sanierung von Nichtschwimmer-, Schwimmer- und Springerbecken unter Beibehaltung der Beckengeometrie</w:t>
      </w:r>
    </w:p>
    <w:p w:rsidR="00D45729" w:rsidRPr="00D45729" w:rsidRDefault="00D45729" w:rsidP="00D45729">
      <w:pPr>
        <w:pStyle w:val="Listenabsatz"/>
        <w:numPr>
          <w:ilvl w:val="0"/>
          <w:numId w:val="29"/>
        </w:numPr>
        <w:spacing w:after="160" w:line="259" w:lineRule="auto"/>
        <w:jc w:val="both"/>
        <w:rPr>
          <w:rFonts w:ascii="Arial" w:hAnsi="Arial" w:cs="Arial"/>
        </w:rPr>
      </w:pPr>
      <w:r w:rsidRPr="00D45729">
        <w:rPr>
          <w:rFonts w:ascii="Arial" w:hAnsi="Arial" w:cs="Arial"/>
        </w:rPr>
        <w:t>Neubau eines Kleinkinderbeckens</w:t>
      </w:r>
    </w:p>
    <w:p w:rsidR="00D45729" w:rsidRPr="00D45729" w:rsidRDefault="00D45729" w:rsidP="00D45729">
      <w:pPr>
        <w:pStyle w:val="Listenabsatz"/>
        <w:numPr>
          <w:ilvl w:val="0"/>
          <w:numId w:val="29"/>
        </w:numPr>
        <w:spacing w:after="160" w:line="259" w:lineRule="auto"/>
        <w:jc w:val="both"/>
        <w:rPr>
          <w:rFonts w:ascii="Arial" w:hAnsi="Arial" w:cs="Arial"/>
        </w:rPr>
      </w:pPr>
      <w:r w:rsidRPr="00D45729">
        <w:rPr>
          <w:rFonts w:ascii="Arial" w:hAnsi="Arial" w:cs="Arial"/>
        </w:rPr>
        <w:t>Erhöhung der Attraktivität des Bades für (Klein-)Kinder</w:t>
      </w:r>
    </w:p>
    <w:p w:rsidR="00D45729" w:rsidRPr="00D45729" w:rsidRDefault="00D45729" w:rsidP="00D45729">
      <w:pPr>
        <w:pStyle w:val="Listenabsatz"/>
        <w:numPr>
          <w:ilvl w:val="0"/>
          <w:numId w:val="29"/>
        </w:numPr>
        <w:spacing w:after="160" w:line="259" w:lineRule="auto"/>
        <w:jc w:val="both"/>
        <w:rPr>
          <w:rFonts w:ascii="Arial" w:hAnsi="Arial" w:cs="Arial"/>
        </w:rPr>
      </w:pPr>
      <w:r w:rsidRPr="00D45729">
        <w:rPr>
          <w:rFonts w:ascii="Arial" w:hAnsi="Arial" w:cs="Arial"/>
        </w:rPr>
        <w:t xml:space="preserve">Umgestaltung des Funktionsgebäudes unter Berücksichtigung der einschlägigen Vorgaben </w:t>
      </w:r>
    </w:p>
    <w:p w:rsidR="00D45729" w:rsidRPr="00D45729" w:rsidRDefault="00D45729" w:rsidP="00D45729">
      <w:pPr>
        <w:jc w:val="both"/>
        <w:rPr>
          <w:rFonts w:ascii="Arial" w:hAnsi="Arial" w:cs="Arial"/>
        </w:rPr>
      </w:pPr>
      <w:r w:rsidRPr="00D45729">
        <w:rPr>
          <w:rFonts w:ascii="Arial" w:hAnsi="Arial" w:cs="Arial"/>
        </w:rPr>
        <w:t>Der Bauherr geht von einem Kostenrahmen von 2,6 Mio. Euro aus, der einzuhalten ist.</w:t>
      </w:r>
    </w:p>
    <w:p w:rsidR="00D45729" w:rsidRPr="00D45729" w:rsidRDefault="00D45729" w:rsidP="009D69D9">
      <w:pPr>
        <w:spacing w:after="0" w:line="240" w:lineRule="auto"/>
        <w:ind w:left="709"/>
        <w:jc w:val="both"/>
        <w:rPr>
          <w:rFonts w:ascii="Arial" w:eastAsia="Times New Roman" w:hAnsi="Arial" w:cs="Arial"/>
          <w:lang w:eastAsia="de-DE"/>
        </w:rPr>
      </w:pPr>
    </w:p>
    <w:p w:rsidR="00D45729" w:rsidRPr="00D45729" w:rsidRDefault="00D45729" w:rsidP="009D69D9">
      <w:pPr>
        <w:spacing w:after="0" w:line="240" w:lineRule="auto"/>
        <w:ind w:left="709"/>
        <w:jc w:val="both"/>
        <w:rPr>
          <w:rFonts w:ascii="Arial" w:eastAsia="Times New Roman" w:hAnsi="Arial" w:cs="Arial"/>
          <w:lang w:eastAsia="de-DE"/>
        </w:rPr>
      </w:pPr>
    </w:p>
    <w:p w:rsidR="00D45729" w:rsidRPr="00D45729" w:rsidRDefault="00D45729" w:rsidP="009D69D9">
      <w:pPr>
        <w:spacing w:after="0" w:line="240" w:lineRule="auto"/>
        <w:ind w:left="709"/>
        <w:jc w:val="both"/>
        <w:rPr>
          <w:rFonts w:ascii="Arial" w:eastAsia="Times New Roman" w:hAnsi="Arial" w:cs="Arial"/>
          <w:lang w:eastAsia="de-DE"/>
        </w:rPr>
      </w:pPr>
    </w:p>
    <w:p w:rsidR="00D45729" w:rsidRPr="00D45729" w:rsidRDefault="00D45729" w:rsidP="009D69D9">
      <w:pPr>
        <w:spacing w:after="0" w:line="240" w:lineRule="auto"/>
        <w:ind w:left="709"/>
        <w:jc w:val="both"/>
        <w:rPr>
          <w:rFonts w:ascii="Arial" w:eastAsia="Times New Roman" w:hAnsi="Arial" w:cs="Arial"/>
          <w:lang w:eastAsia="de-DE"/>
        </w:rPr>
      </w:pPr>
    </w:p>
    <w:p w:rsidR="00D45729" w:rsidRPr="00D45729" w:rsidRDefault="00D45729" w:rsidP="009D69D9">
      <w:pPr>
        <w:spacing w:after="0" w:line="240" w:lineRule="auto"/>
        <w:ind w:left="709"/>
        <w:jc w:val="both"/>
        <w:rPr>
          <w:rFonts w:ascii="Arial" w:eastAsia="Times New Roman" w:hAnsi="Arial" w:cs="Arial"/>
          <w:lang w:eastAsia="de-DE"/>
        </w:rPr>
      </w:pPr>
    </w:p>
    <w:p w:rsidR="006E794A" w:rsidRPr="00D45729" w:rsidRDefault="006E794A" w:rsidP="009D69D9">
      <w:pPr>
        <w:spacing w:after="0" w:line="240" w:lineRule="auto"/>
        <w:jc w:val="both"/>
        <w:rPr>
          <w:rFonts w:ascii="Arial" w:eastAsia="Times New Roman" w:hAnsi="Arial" w:cs="Arial"/>
          <w:lang w:eastAsia="de-DE"/>
        </w:rPr>
      </w:pPr>
    </w:p>
    <w:p w:rsidR="006E794A" w:rsidRPr="00D45729" w:rsidRDefault="006E794A" w:rsidP="006E794A">
      <w:pPr>
        <w:spacing w:after="0" w:line="240" w:lineRule="auto"/>
        <w:rPr>
          <w:rFonts w:ascii="Arial" w:eastAsia="Times New Roman" w:hAnsi="Arial" w:cs="Arial"/>
          <w:lang w:eastAsia="de-DE"/>
        </w:rPr>
      </w:pPr>
    </w:p>
    <w:p w:rsidR="006E794A" w:rsidRPr="006E794A" w:rsidRDefault="006E794A" w:rsidP="006E794A">
      <w:pPr>
        <w:pStyle w:val="Listenabsatz"/>
        <w:numPr>
          <w:ilvl w:val="0"/>
          <w:numId w:val="21"/>
        </w:numPr>
        <w:spacing w:after="0" w:line="240" w:lineRule="auto"/>
        <w:rPr>
          <w:rFonts w:ascii="Arial" w:eastAsia="Times New Roman" w:hAnsi="Arial" w:cs="Arial"/>
          <w:lang w:eastAsia="de-DE"/>
        </w:rPr>
      </w:pPr>
      <w:r w:rsidRPr="006E794A">
        <w:rPr>
          <w:rFonts w:ascii="Arial" w:eastAsia="Times New Roman" w:hAnsi="Arial" w:cs="Arial"/>
          <w:b/>
          <w:lang w:eastAsia="de-DE"/>
        </w:rPr>
        <w:lastRenderedPageBreak/>
        <w:t>Umfang der Leistungen</w:t>
      </w:r>
    </w:p>
    <w:p w:rsidR="006E794A" w:rsidRPr="006E794A" w:rsidRDefault="006E794A" w:rsidP="006E794A">
      <w:pPr>
        <w:spacing w:after="0" w:line="240" w:lineRule="auto"/>
        <w:rPr>
          <w:rFonts w:ascii="Arial" w:eastAsia="Times New Roman" w:hAnsi="Arial" w:cs="Arial"/>
          <w:lang w:eastAsia="de-DE"/>
        </w:rPr>
      </w:pPr>
    </w:p>
    <w:p w:rsidR="006E794A" w:rsidRPr="006E794A" w:rsidRDefault="006E794A" w:rsidP="006E794A">
      <w:pPr>
        <w:spacing w:after="0" w:line="240" w:lineRule="auto"/>
        <w:ind w:left="709"/>
        <w:jc w:val="both"/>
        <w:rPr>
          <w:rFonts w:ascii="Arial" w:eastAsia="Times New Roman" w:hAnsi="Arial" w:cs="Arial"/>
          <w:lang w:eastAsia="de-DE"/>
        </w:rPr>
      </w:pPr>
      <w:r w:rsidRPr="006E794A">
        <w:rPr>
          <w:rFonts w:ascii="Arial" w:eastAsia="Times New Roman" w:hAnsi="Arial" w:cs="Arial"/>
          <w:lang w:eastAsia="de-DE"/>
        </w:rPr>
        <w:t xml:space="preserve">Für die </w:t>
      </w:r>
      <w:r w:rsidR="00B71882">
        <w:rPr>
          <w:rFonts w:ascii="Arial" w:eastAsia="Times New Roman" w:hAnsi="Arial" w:cs="Arial"/>
          <w:lang w:eastAsia="de-DE"/>
        </w:rPr>
        <w:t xml:space="preserve">Technische Gebäudeausrüstung </w:t>
      </w:r>
      <w:r w:rsidR="00D45729">
        <w:rPr>
          <w:rFonts w:ascii="Arial" w:eastAsia="Times New Roman" w:hAnsi="Arial" w:cs="Arial"/>
          <w:lang w:eastAsia="de-DE"/>
        </w:rPr>
        <w:t xml:space="preserve">zur Sanierung des Freibades </w:t>
      </w:r>
      <w:r w:rsidRPr="006E794A">
        <w:rPr>
          <w:rFonts w:ascii="Arial" w:eastAsia="Times New Roman" w:hAnsi="Arial" w:cs="Arial"/>
          <w:lang w:eastAsia="de-DE"/>
        </w:rPr>
        <w:t xml:space="preserve">beabsichtigt die Auftraggeberin, die Leistungsphasen 1-9 des § </w:t>
      </w:r>
      <w:r w:rsidR="00B71882">
        <w:rPr>
          <w:rFonts w:ascii="Arial" w:eastAsia="Times New Roman" w:hAnsi="Arial" w:cs="Arial"/>
          <w:lang w:eastAsia="de-DE"/>
        </w:rPr>
        <w:t>55</w:t>
      </w:r>
      <w:r w:rsidRPr="006E794A">
        <w:rPr>
          <w:rFonts w:ascii="Arial" w:eastAsia="Times New Roman" w:hAnsi="Arial" w:cs="Arial"/>
          <w:lang w:eastAsia="de-DE"/>
        </w:rPr>
        <w:t xml:space="preserve"> HOAI zu vergeben. Es werden die Grundleistungen aus dem Katalog der Anlage 1</w:t>
      </w:r>
      <w:r w:rsidR="00B71882">
        <w:rPr>
          <w:rFonts w:ascii="Arial" w:eastAsia="Times New Roman" w:hAnsi="Arial" w:cs="Arial"/>
          <w:lang w:eastAsia="de-DE"/>
        </w:rPr>
        <w:t>5</w:t>
      </w:r>
      <w:r w:rsidRPr="006E794A">
        <w:rPr>
          <w:rFonts w:ascii="Arial" w:eastAsia="Times New Roman" w:hAnsi="Arial" w:cs="Arial"/>
          <w:lang w:eastAsia="de-DE"/>
        </w:rPr>
        <w:t xml:space="preserve"> HOAI 2013 mit den gültigen Honorarsätzen beauftragt. Die </w:t>
      </w:r>
      <w:r w:rsidR="00D542A7">
        <w:rPr>
          <w:rFonts w:ascii="Arial" w:eastAsia="Times New Roman" w:hAnsi="Arial" w:cs="Arial"/>
          <w:lang w:eastAsia="de-DE"/>
        </w:rPr>
        <w:t>Beauftragung</w:t>
      </w:r>
      <w:r w:rsidRPr="006E794A">
        <w:rPr>
          <w:rFonts w:ascii="Arial" w:eastAsia="Times New Roman" w:hAnsi="Arial" w:cs="Arial"/>
          <w:lang w:eastAsia="de-DE"/>
        </w:rPr>
        <w:t xml:space="preserve"> erfolgt dabei stufenweise. </w:t>
      </w:r>
    </w:p>
    <w:p w:rsidR="006E794A" w:rsidRPr="006E794A" w:rsidRDefault="006E794A" w:rsidP="006E794A">
      <w:pPr>
        <w:spacing w:after="0" w:line="240" w:lineRule="auto"/>
        <w:jc w:val="both"/>
        <w:rPr>
          <w:rFonts w:ascii="Arial" w:eastAsia="Times New Roman" w:hAnsi="Arial" w:cs="Arial"/>
          <w:lang w:eastAsia="de-DE"/>
        </w:rPr>
      </w:pPr>
    </w:p>
    <w:p w:rsidR="006E794A" w:rsidRPr="006E794A" w:rsidRDefault="006E794A" w:rsidP="006E794A">
      <w:pPr>
        <w:spacing w:after="0" w:line="240" w:lineRule="auto"/>
        <w:ind w:left="709"/>
        <w:jc w:val="both"/>
        <w:rPr>
          <w:rFonts w:ascii="Arial" w:eastAsia="Times New Roman" w:hAnsi="Arial" w:cs="Arial"/>
          <w:lang w:eastAsia="de-DE"/>
        </w:rPr>
      </w:pPr>
      <w:r w:rsidRPr="006E794A">
        <w:rPr>
          <w:rFonts w:ascii="Arial" w:eastAsia="Times New Roman" w:hAnsi="Arial" w:cs="Arial"/>
          <w:lang w:eastAsia="de-DE"/>
        </w:rPr>
        <w:t xml:space="preserve">Als erste Stufe sollen die Leistungsphasen 1 – 4, als zweite Stufe die Leistungsphasen 5 – 7 und als dritte Stufe die Leistungsphasen 8 und 9 vergeben werden. Mit dem Zuschlag überträgt die Auftraggeberin dem Auftragnehmer die erste Stufe. Es bleibt der Auftraggeberin vorbehalten, den Auftragnehmer stufenweise mit der Erbringung weiterer Leistungsphasen der Objektplanung zu beauftragen, wobei kein Rechtsanspruch des Auftragnehmers auf die Beauftragung weiterer, über die erste Stufe hinausgehender Stufen besteht. </w:t>
      </w:r>
    </w:p>
    <w:p w:rsidR="006E794A" w:rsidRPr="006E794A" w:rsidRDefault="006E794A" w:rsidP="006E794A">
      <w:pPr>
        <w:spacing w:after="0" w:line="240" w:lineRule="auto"/>
        <w:rPr>
          <w:rFonts w:ascii="Arial" w:eastAsia="Times New Roman" w:hAnsi="Arial" w:cs="Arial"/>
          <w:lang w:eastAsia="de-DE"/>
        </w:rPr>
      </w:pPr>
    </w:p>
    <w:p w:rsidR="006E794A" w:rsidRPr="006E794A" w:rsidRDefault="006E794A" w:rsidP="006E794A">
      <w:pPr>
        <w:spacing w:after="0" w:line="240" w:lineRule="auto"/>
        <w:ind w:left="709"/>
        <w:jc w:val="both"/>
        <w:rPr>
          <w:rFonts w:ascii="Arial" w:eastAsia="Times New Roman" w:hAnsi="Arial" w:cs="Arial"/>
          <w:lang w:eastAsia="de-DE"/>
        </w:rPr>
      </w:pPr>
      <w:r w:rsidRPr="006E794A">
        <w:rPr>
          <w:rFonts w:ascii="Arial" w:eastAsia="Times New Roman" w:hAnsi="Arial" w:cs="Arial"/>
          <w:lang w:eastAsia="de-DE"/>
        </w:rPr>
        <w:t xml:space="preserve">Der Stadt Neustadt (Hessen) steht ein Gesamtbudget in Höhe von ca. </w:t>
      </w:r>
      <w:r w:rsidR="00D45729">
        <w:rPr>
          <w:rFonts w:ascii="Arial" w:eastAsia="Times New Roman" w:hAnsi="Arial" w:cs="Arial"/>
          <w:lang w:eastAsia="de-DE"/>
        </w:rPr>
        <w:t>2,</w:t>
      </w:r>
      <w:r w:rsidR="005E41BD">
        <w:rPr>
          <w:rFonts w:ascii="Arial" w:eastAsia="Times New Roman" w:hAnsi="Arial" w:cs="Arial"/>
          <w:lang w:eastAsia="de-DE"/>
        </w:rPr>
        <w:t>7</w:t>
      </w:r>
      <w:r w:rsidRPr="006E794A">
        <w:rPr>
          <w:rFonts w:ascii="Arial" w:eastAsia="Times New Roman" w:hAnsi="Arial" w:cs="Arial"/>
          <w:lang w:eastAsia="de-DE"/>
        </w:rPr>
        <w:t xml:space="preserve"> Millionen € zur Verfügung. </w:t>
      </w:r>
      <w:r w:rsidR="006E135D">
        <w:rPr>
          <w:rFonts w:ascii="Arial" w:eastAsia="Times New Roman" w:hAnsi="Arial" w:cs="Arial"/>
          <w:lang w:eastAsia="de-DE"/>
        </w:rPr>
        <w:t>Diese Kostenschätzung beruht auf de</w:t>
      </w:r>
      <w:r w:rsidR="00D45729">
        <w:rPr>
          <w:rFonts w:ascii="Arial" w:eastAsia="Times New Roman" w:hAnsi="Arial" w:cs="Arial"/>
          <w:lang w:eastAsia="de-DE"/>
        </w:rPr>
        <w:t>n Ergebnissen der Studie aus</w:t>
      </w:r>
      <w:r w:rsidR="006E135D">
        <w:rPr>
          <w:rFonts w:ascii="Arial" w:eastAsia="Times New Roman" w:hAnsi="Arial" w:cs="Arial"/>
          <w:lang w:eastAsia="de-DE"/>
        </w:rPr>
        <w:t xml:space="preserve"> 2016. In dieser Kostenschätzung sind Baukosten </w:t>
      </w:r>
      <w:r w:rsidR="00B71882">
        <w:rPr>
          <w:rFonts w:ascii="Arial" w:eastAsia="Times New Roman" w:hAnsi="Arial" w:cs="Arial"/>
          <w:lang w:eastAsia="de-DE"/>
        </w:rPr>
        <w:t xml:space="preserve">für die Anlagengruppen </w:t>
      </w:r>
      <w:r w:rsidR="00F641E3">
        <w:rPr>
          <w:rFonts w:ascii="Arial" w:eastAsia="Times New Roman" w:hAnsi="Arial" w:cs="Arial"/>
          <w:lang w:eastAsia="de-DE"/>
        </w:rPr>
        <w:t>4</w:t>
      </w:r>
      <w:r w:rsidR="00B71882">
        <w:rPr>
          <w:rFonts w:ascii="Arial" w:eastAsia="Times New Roman" w:hAnsi="Arial" w:cs="Arial"/>
          <w:lang w:eastAsia="de-DE"/>
        </w:rPr>
        <w:t xml:space="preserve">,7 </w:t>
      </w:r>
      <w:r w:rsidR="006E135D">
        <w:rPr>
          <w:rFonts w:ascii="Arial" w:eastAsia="Times New Roman" w:hAnsi="Arial" w:cs="Arial"/>
          <w:lang w:eastAsia="de-DE"/>
        </w:rPr>
        <w:t xml:space="preserve">(Kostengruppe </w:t>
      </w:r>
      <w:r w:rsidR="00496977">
        <w:rPr>
          <w:rFonts w:ascii="Arial" w:eastAsia="Times New Roman" w:hAnsi="Arial" w:cs="Arial"/>
          <w:lang w:eastAsia="de-DE"/>
        </w:rPr>
        <w:t>4</w:t>
      </w:r>
      <w:r w:rsidR="006E135D">
        <w:rPr>
          <w:rFonts w:ascii="Arial" w:eastAsia="Times New Roman" w:hAnsi="Arial" w:cs="Arial"/>
          <w:lang w:eastAsia="de-DE"/>
        </w:rPr>
        <w:t xml:space="preserve">00) für das Objekt in Höhe von </w:t>
      </w:r>
      <w:r w:rsidR="00F641E3">
        <w:rPr>
          <w:rFonts w:ascii="Arial" w:eastAsia="Times New Roman" w:hAnsi="Arial" w:cs="Arial"/>
          <w:lang w:eastAsia="de-DE"/>
        </w:rPr>
        <w:t>nett</w:t>
      </w:r>
      <w:r w:rsidR="006E135D">
        <w:rPr>
          <w:rFonts w:ascii="Arial" w:eastAsia="Times New Roman" w:hAnsi="Arial" w:cs="Arial"/>
          <w:lang w:eastAsia="de-DE"/>
        </w:rPr>
        <w:t xml:space="preserve">o </w:t>
      </w:r>
      <w:r w:rsidR="00F641E3">
        <w:rPr>
          <w:rFonts w:ascii="Arial" w:eastAsia="Times New Roman" w:hAnsi="Arial" w:cs="Arial"/>
          <w:lang w:eastAsia="de-DE"/>
        </w:rPr>
        <w:t>85</w:t>
      </w:r>
      <w:r w:rsidR="005E41BD">
        <w:rPr>
          <w:rFonts w:ascii="Arial" w:eastAsia="Times New Roman" w:hAnsi="Arial" w:cs="Arial"/>
          <w:lang w:eastAsia="de-DE"/>
        </w:rPr>
        <w:t>.</w:t>
      </w:r>
      <w:r w:rsidR="006E135D">
        <w:rPr>
          <w:rFonts w:ascii="Arial" w:eastAsia="Times New Roman" w:hAnsi="Arial" w:cs="Arial"/>
          <w:lang w:eastAsia="de-DE"/>
        </w:rPr>
        <w:t xml:space="preserve">000.- € berücksichtigt. </w:t>
      </w:r>
      <w:r w:rsidRPr="006E794A">
        <w:rPr>
          <w:rFonts w:ascii="Arial" w:eastAsia="Times New Roman" w:hAnsi="Arial" w:cs="Arial"/>
          <w:lang w:eastAsia="de-DE"/>
        </w:rPr>
        <w:t xml:space="preserve">Dieses Gesamtbudget ist als absolute Kostenobergrenze anzusehen und unter allen Umständen einzuhalten. Sofern Bieter das Gesamtbudget als nicht einhaltbar einschätzen sind Vorschläge zur Kosteneinsparung zu erstellen. </w:t>
      </w:r>
    </w:p>
    <w:p w:rsidR="006E794A" w:rsidRPr="006E794A" w:rsidRDefault="006E794A" w:rsidP="006E794A">
      <w:pPr>
        <w:spacing w:after="0" w:line="240" w:lineRule="auto"/>
        <w:rPr>
          <w:rFonts w:ascii="Arial" w:eastAsia="Times New Roman" w:hAnsi="Arial" w:cs="Arial"/>
          <w:lang w:eastAsia="de-DE"/>
        </w:rPr>
      </w:pPr>
    </w:p>
    <w:p w:rsidR="006E794A" w:rsidRDefault="006E794A" w:rsidP="006E794A">
      <w:pPr>
        <w:spacing w:after="0" w:line="240" w:lineRule="auto"/>
        <w:ind w:firstLine="709"/>
        <w:rPr>
          <w:rFonts w:ascii="Arial" w:eastAsia="Times New Roman" w:hAnsi="Arial" w:cs="Arial"/>
          <w:lang w:eastAsia="de-DE"/>
        </w:rPr>
      </w:pPr>
      <w:r w:rsidRPr="006E794A">
        <w:rPr>
          <w:rFonts w:ascii="Arial" w:eastAsia="Times New Roman" w:hAnsi="Arial" w:cs="Arial"/>
          <w:lang w:eastAsia="de-DE"/>
        </w:rPr>
        <w:t>Die Planung soll folgende Ziele betrachten:</w:t>
      </w:r>
    </w:p>
    <w:p w:rsidR="005E41BD" w:rsidRDefault="005E41BD" w:rsidP="006E794A">
      <w:pPr>
        <w:spacing w:after="0" w:line="240" w:lineRule="auto"/>
        <w:ind w:firstLine="709"/>
        <w:rPr>
          <w:rFonts w:ascii="Arial" w:eastAsia="Times New Roman" w:hAnsi="Arial" w:cs="Arial"/>
          <w:lang w:eastAsia="de-DE"/>
        </w:rPr>
      </w:pPr>
    </w:p>
    <w:p w:rsidR="006E794A" w:rsidRPr="006E794A" w:rsidRDefault="006E794A" w:rsidP="006E794A">
      <w:pPr>
        <w:spacing w:after="0" w:line="240" w:lineRule="auto"/>
        <w:rPr>
          <w:rFonts w:ascii="Arial" w:eastAsia="Times New Roman" w:hAnsi="Arial" w:cs="Arial"/>
          <w:lang w:eastAsia="de-DE"/>
        </w:rPr>
      </w:pPr>
    </w:p>
    <w:p w:rsidR="00B71882" w:rsidRPr="00DD1424" w:rsidRDefault="00B71882" w:rsidP="00B71882">
      <w:pPr>
        <w:pStyle w:val="Listenabsatz"/>
        <w:numPr>
          <w:ilvl w:val="0"/>
          <w:numId w:val="30"/>
        </w:numPr>
        <w:spacing w:after="0" w:line="240" w:lineRule="auto"/>
        <w:rPr>
          <w:rFonts w:ascii="Arial" w:eastAsia="Times New Roman" w:hAnsi="Arial" w:cs="Arial"/>
          <w:lang w:eastAsia="de-DE"/>
        </w:rPr>
      </w:pPr>
      <w:r w:rsidRPr="00DD1424">
        <w:rPr>
          <w:rFonts w:ascii="Arial" w:eastAsia="Times New Roman" w:hAnsi="Arial" w:cs="Arial"/>
          <w:lang w:eastAsia="de-DE"/>
        </w:rPr>
        <w:t>hohe Energieeffizienz und Nachhaltigkeit</w:t>
      </w:r>
    </w:p>
    <w:p w:rsidR="00B71882" w:rsidRDefault="00B71882" w:rsidP="00B71882">
      <w:pPr>
        <w:pStyle w:val="Listenabsatz"/>
        <w:numPr>
          <w:ilvl w:val="0"/>
          <w:numId w:val="30"/>
        </w:numPr>
        <w:spacing w:after="0" w:line="240" w:lineRule="auto"/>
        <w:rPr>
          <w:rFonts w:ascii="Arial" w:eastAsia="Times New Roman" w:hAnsi="Arial" w:cs="Arial"/>
          <w:lang w:eastAsia="de-DE"/>
        </w:rPr>
      </w:pPr>
      <w:r w:rsidRPr="00DD1424">
        <w:rPr>
          <w:rFonts w:ascii="Arial" w:eastAsia="Times New Roman" w:hAnsi="Arial" w:cs="Arial"/>
          <w:lang w:eastAsia="de-DE"/>
        </w:rPr>
        <w:t>Minimierung der Lebenszykluskosten</w:t>
      </w:r>
    </w:p>
    <w:p w:rsidR="00B71882" w:rsidRDefault="00B71882" w:rsidP="00B71882">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lang w:eastAsia="de-DE"/>
        </w:rPr>
        <w:t>Einfache Bedienbarkeit</w:t>
      </w:r>
    </w:p>
    <w:p w:rsidR="00B71882" w:rsidRPr="00DD1424" w:rsidRDefault="00B71882" w:rsidP="00B71882">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lang w:eastAsia="de-DE"/>
        </w:rPr>
        <w:t>Geringe Wartungskosten</w:t>
      </w:r>
    </w:p>
    <w:p w:rsidR="00B71882" w:rsidRDefault="00B71882" w:rsidP="00B71882">
      <w:pPr>
        <w:spacing w:line="240" w:lineRule="auto"/>
        <w:contextualSpacing/>
        <w:rPr>
          <w:rFonts w:ascii="Arial" w:eastAsia="Arial" w:hAnsi="Arial" w:cs="Arial"/>
        </w:rPr>
      </w:pPr>
    </w:p>
    <w:p w:rsidR="006E794A" w:rsidRDefault="006E794A" w:rsidP="00B71882">
      <w:pPr>
        <w:spacing w:after="0" w:line="240" w:lineRule="auto"/>
        <w:ind w:left="1360" w:hanging="651"/>
        <w:rPr>
          <w:rFonts w:ascii="Arial" w:eastAsia="Arial" w:hAnsi="Arial" w:cs="Arial"/>
        </w:rPr>
      </w:pPr>
    </w:p>
    <w:p w:rsidR="00251398" w:rsidRPr="006E794A" w:rsidRDefault="00251398" w:rsidP="0025516C">
      <w:pPr>
        <w:spacing w:line="240" w:lineRule="auto"/>
        <w:contextualSpacing/>
        <w:rPr>
          <w:rFonts w:ascii="Arial" w:eastAsia="Arial" w:hAnsi="Arial" w:cs="Arial"/>
        </w:rPr>
      </w:pPr>
    </w:p>
    <w:p w:rsidR="00DF3FAF" w:rsidRDefault="0025516C" w:rsidP="006E794A">
      <w:pPr>
        <w:numPr>
          <w:ilvl w:val="0"/>
          <w:numId w:val="2"/>
        </w:numPr>
        <w:spacing w:line="240" w:lineRule="auto"/>
        <w:contextualSpacing/>
        <w:rPr>
          <w:rFonts w:ascii="Arial" w:eastAsia="Arial" w:hAnsi="Arial" w:cs="Arial"/>
        </w:rPr>
      </w:pPr>
      <w:r w:rsidRPr="0025516C">
        <w:rPr>
          <w:rFonts w:ascii="Arial" w:eastAsia="Arial" w:hAnsi="Arial" w:cs="Arial"/>
          <w:b/>
        </w:rPr>
        <w:t>Auskünfte und Ansprechpartner</w:t>
      </w:r>
      <w:r w:rsidR="00DF3FAF">
        <w:rPr>
          <w:rFonts w:ascii="Arial" w:eastAsia="Arial" w:hAnsi="Arial" w:cs="Arial"/>
        </w:rPr>
        <w:br/>
      </w:r>
    </w:p>
    <w:p w:rsidR="0025516C" w:rsidRPr="0025516C" w:rsidRDefault="0025516C" w:rsidP="00DF3FAF">
      <w:pPr>
        <w:spacing w:line="240" w:lineRule="auto"/>
        <w:ind w:left="786"/>
        <w:contextualSpacing/>
        <w:rPr>
          <w:rFonts w:ascii="Arial" w:eastAsia="Arial" w:hAnsi="Arial" w:cs="Arial"/>
        </w:rPr>
      </w:pPr>
      <w:r w:rsidRPr="0025516C">
        <w:rPr>
          <w:rFonts w:ascii="Arial" w:eastAsia="Arial" w:hAnsi="Arial" w:cs="Arial"/>
        </w:rPr>
        <w:t>Auskünfte erteilt ausschließlich folgender Ansprechpartner:</w:t>
      </w:r>
      <w:r w:rsidRPr="0025516C">
        <w:rPr>
          <w:rFonts w:ascii="Arial" w:eastAsia="Arial" w:hAnsi="Arial" w:cs="Arial"/>
        </w:rPr>
        <w:br/>
        <w:t xml:space="preserve">Magistrat der Stadt </w:t>
      </w:r>
      <w:r w:rsidR="00330630">
        <w:rPr>
          <w:rFonts w:ascii="Arial" w:eastAsia="Arial" w:hAnsi="Arial" w:cs="Arial"/>
        </w:rPr>
        <w:t>Neustadt (Hessen)</w:t>
      </w:r>
    </w:p>
    <w:p w:rsidR="00A03813" w:rsidRDefault="00DF3FAF" w:rsidP="007C033E">
      <w:pPr>
        <w:spacing w:line="240" w:lineRule="auto"/>
        <w:ind w:left="720"/>
        <w:contextualSpacing/>
        <w:rPr>
          <w:rFonts w:ascii="Arial" w:eastAsia="Arial" w:hAnsi="Arial" w:cs="Arial"/>
        </w:rPr>
      </w:pPr>
      <w:r>
        <w:rPr>
          <w:rFonts w:ascii="Arial" w:eastAsia="Arial" w:hAnsi="Arial" w:cs="Arial"/>
        </w:rPr>
        <w:t xml:space="preserve"> </w:t>
      </w:r>
      <w:r w:rsidR="00330630">
        <w:rPr>
          <w:rFonts w:ascii="Arial" w:eastAsia="Arial" w:hAnsi="Arial" w:cs="Arial"/>
        </w:rPr>
        <w:t>Herr Thomas Dickhaut</w:t>
      </w:r>
    </w:p>
    <w:p w:rsidR="00A03813" w:rsidRDefault="00DF3FAF" w:rsidP="007C033E">
      <w:pPr>
        <w:spacing w:line="240" w:lineRule="auto"/>
        <w:ind w:left="720"/>
        <w:contextualSpacing/>
        <w:rPr>
          <w:rFonts w:ascii="Arial" w:eastAsia="Arial" w:hAnsi="Arial" w:cs="Arial"/>
        </w:rPr>
      </w:pPr>
      <w:r>
        <w:rPr>
          <w:rFonts w:ascii="Arial" w:eastAsia="Arial" w:hAnsi="Arial" w:cs="Arial"/>
        </w:rPr>
        <w:t xml:space="preserve"> </w:t>
      </w:r>
      <w:r w:rsidR="00A03813">
        <w:rPr>
          <w:rFonts w:ascii="Arial" w:eastAsia="Arial" w:hAnsi="Arial" w:cs="Arial"/>
        </w:rPr>
        <w:t>Ritterstraße 5-9</w:t>
      </w:r>
    </w:p>
    <w:p w:rsidR="007C033E" w:rsidRPr="007C033E" w:rsidRDefault="00DF3FAF" w:rsidP="007C033E">
      <w:pPr>
        <w:spacing w:line="240" w:lineRule="auto"/>
        <w:ind w:left="720"/>
        <w:contextualSpacing/>
        <w:rPr>
          <w:rFonts w:ascii="Arial" w:eastAsia="Arial" w:hAnsi="Arial" w:cs="Arial"/>
        </w:rPr>
      </w:pPr>
      <w:r>
        <w:rPr>
          <w:rFonts w:ascii="Arial" w:eastAsia="Arial" w:hAnsi="Arial" w:cs="Arial"/>
        </w:rPr>
        <w:t xml:space="preserve"> </w:t>
      </w:r>
      <w:r w:rsidR="00A03813">
        <w:rPr>
          <w:rFonts w:ascii="Arial" w:eastAsia="Arial" w:hAnsi="Arial" w:cs="Arial"/>
        </w:rPr>
        <w:t>35279 Neustadt (Hessen)</w:t>
      </w:r>
      <w:r w:rsidR="0025516C" w:rsidRPr="0025516C">
        <w:rPr>
          <w:rFonts w:ascii="Arial" w:eastAsia="Arial" w:hAnsi="Arial" w:cs="Arial"/>
        </w:rPr>
        <w:br/>
      </w:r>
      <w:r>
        <w:rPr>
          <w:rFonts w:ascii="Arial" w:eastAsia="Arial" w:hAnsi="Arial" w:cs="Arial"/>
        </w:rPr>
        <w:t xml:space="preserve"> </w:t>
      </w:r>
      <w:r w:rsidR="0025516C" w:rsidRPr="0025516C">
        <w:rPr>
          <w:rFonts w:ascii="Arial" w:eastAsia="Arial" w:hAnsi="Arial" w:cs="Arial"/>
        </w:rPr>
        <w:t xml:space="preserve">Telefon: </w:t>
      </w:r>
      <w:r w:rsidR="007C033E" w:rsidRPr="007C033E">
        <w:rPr>
          <w:rFonts w:ascii="Arial" w:eastAsia="Arial" w:hAnsi="Arial" w:cs="Arial"/>
        </w:rPr>
        <w:t xml:space="preserve">06692/89-21 </w:t>
      </w:r>
    </w:p>
    <w:p w:rsidR="007C033E" w:rsidRPr="0025516C" w:rsidRDefault="00DF3FAF" w:rsidP="007C033E">
      <w:pPr>
        <w:spacing w:line="240" w:lineRule="auto"/>
        <w:ind w:left="720"/>
        <w:contextualSpacing/>
        <w:rPr>
          <w:rFonts w:ascii="Arial" w:eastAsia="Arial" w:hAnsi="Arial" w:cs="Arial"/>
        </w:rPr>
      </w:pPr>
      <w:r>
        <w:rPr>
          <w:rFonts w:ascii="Arial" w:eastAsia="Arial" w:hAnsi="Arial" w:cs="Arial"/>
        </w:rPr>
        <w:t xml:space="preserve"> </w:t>
      </w:r>
      <w:r w:rsidR="007D7E7F">
        <w:rPr>
          <w:rFonts w:ascii="Arial" w:eastAsia="Arial" w:hAnsi="Arial" w:cs="Arial"/>
        </w:rPr>
        <w:t>Telef</w:t>
      </w:r>
      <w:r w:rsidR="007C033E" w:rsidRPr="007C033E">
        <w:rPr>
          <w:rFonts w:ascii="Arial" w:eastAsia="Arial" w:hAnsi="Arial" w:cs="Arial"/>
        </w:rPr>
        <w:t xml:space="preserve">ax. 06692/89-41 </w:t>
      </w:r>
    </w:p>
    <w:p w:rsidR="0025516C" w:rsidRDefault="00DF3FAF" w:rsidP="00330630">
      <w:pPr>
        <w:spacing w:line="240" w:lineRule="auto"/>
        <w:ind w:left="720"/>
        <w:contextualSpacing/>
        <w:rPr>
          <w:rFonts w:ascii="Arial" w:eastAsia="Arial" w:hAnsi="Arial" w:cs="Arial"/>
        </w:rPr>
      </w:pPr>
      <w:r>
        <w:rPr>
          <w:rFonts w:ascii="Arial" w:eastAsia="Arial" w:hAnsi="Arial" w:cs="Arial"/>
        </w:rPr>
        <w:t xml:space="preserve"> </w:t>
      </w:r>
      <w:r w:rsidR="0025516C" w:rsidRPr="0025516C">
        <w:rPr>
          <w:rFonts w:ascii="Arial" w:eastAsia="Arial" w:hAnsi="Arial" w:cs="Arial"/>
        </w:rPr>
        <w:t xml:space="preserve">E-Mail: </w:t>
      </w:r>
      <w:r w:rsidR="00330630">
        <w:rPr>
          <w:rFonts w:ascii="Arial" w:eastAsia="Arial" w:hAnsi="Arial" w:cs="Arial"/>
        </w:rPr>
        <w:t>dickhaut@neustadt</w:t>
      </w:r>
      <w:r w:rsidR="007C033E">
        <w:rPr>
          <w:rFonts w:ascii="Arial" w:eastAsia="Arial" w:hAnsi="Arial" w:cs="Arial"/>
        </w:rPr>
        <w:t>-hessen</w:t>
      </w:r>
      <w:r w:rsidR="00330630">
        <w:rPr>
          <w:rFonts w:ascii="Arial" w:eastAsia="Arial" w:hAnsi="Arial" w:cs="Arial"/>
        </w:rPr>
        <w:t>.de</w:t>
      </w:r>
    </w:p>
    <w:p w:rsidR="00330630" w:rsidRDefault="00330630" w:rsidP="00330630">
      <w:pPr>
        <w:spacing w:line="240" w:lineRule="auto"/>
        <w:ind w:left="720"/>
        <w:contextualSpacing/>
        <w:rPr>
          <w:rFonts w:ascii="Arial" w:eastAsia="Arial" w:hAnsi="Arial" w:cs="Arial"/>
        </w:rPr>
      </w:pPr>
    </w:p>
    <w:p w:rsidR="00251398" w:rsidRPr="0025516C" w:rsidRDefault="00251398" w:rsidP="00330630">
      <w:pPr>
        <w:spacing w:line="240" w:lineRule="auto"/>
        <w:ind w:left="720"/>
        <w:contextualSpacing/>
        <w:rPr>
          <w:rFonts w:ascii="Arial" w:eastAsia="Arial" w:hAnsi="Arial" w:cs="Arial"/>
        </w:rPr>
      </w:pPr>
    </w:p>
    <w:p w:rsidR="007F5752" w:rsidRDefault="007F5752">
      <w:pPr>
        <w:rPr>
          <w:rFonts w:ascii="Arial" w:eastAsia="Arial" w:hAnsi="Arial" w:cs="Arial"/>
          <w:b/>
        </w:rPr>
      </w:pPr>
      <w:r>
        <w:rPr>
          <w:rFonts w:ascii="Arial" w:eastAsia="Arial" w:hAnsi="Arial" w:cs="Arial"/>
          <w:b/>
        </w:rPr>
        <w:br w:type="page"/>
      </w:r>
    </w:p>
    <w:p w:rsidR="0025516C" w:rsidRPr="0025516C" w:rsidRDefault="0025516C" w:rsidP="0025516C">
      <w:pPr>
        <w:numPr>
          <w:ilvl w:val="0"/>
          <w:numId w:val="2"/>
        </w:numPr>
        <w:spacing w:line="240" w:lineRule="auto"/>
        <w:contextualSpacing/>
        <w:rPr>
          <w:rFonts w:ascii="Arial" w:eastAsia="Arial" w:hAnsi="Arial" w:cs="Arial"/>
          <w:b/>
        </w:rPr>
      </w:pPr>
      <w:r w:rsidRPr="0025516C">
        <w:rPr>
          <w:rFonts w:ascii="Arial" w:eastAsia="Arial" w:hAnsi="Arial" w:cs="Arial"/>
          <w:b/>
        </w:rPr>
        <w:lastRenderedPageBreak/>
        <w:t>Verfahren und Auswahl des Auftragnehmers</w:t>
      </w:r>
    </w:p>
    <w:p w:rsidR="0025516C" w:rsidRPr="0025516C" w:rsidRDefault="0025516C" w:rsidP="0025516C">
      <w:pPr>
        <w:spacing w:line="240" w:lineRule="auto"/>
        <w:ind w:left="720"/>
        <w:contextualSpacing/>
        <w:rPr>
          <w:rFonts w:ascii="Arial" w:eastAsia="Arial" w:hAnsi="Arial" w:cs="Arial"/>
          <w:b/>
        </w:rPr>
      </w:pPr>
    </w:p>
    <w:p w:rsidR="00C344E1" w:rsidRDefault="0025516C" w:rsidP="00C344E1">
      <w:pPr>
        <w:numPr>
          <w:ilvl w:val="1"/>
          <w:numId w:val="2"/>
        </w:numPr>
        <w:spacing w:line="240" w:lineRule="auto"/>
        <w:contextualSpacing/>
        <w:jc w:val="both"/>
        <w:rPr>
          <w:rFonts w:ascii="Arial" w:eastAsia="Arial" w:hAnsi="Arial" w:cs="Arial"/>
        </w:rPr>
      </w:pPr>
      <w:r w:rsidRPr="0025516C">
        <w:rPr>
          <w:rFonts w:ascii="Arial" w:eastAsia="Arial" w:hAnsi="Arial" w:cs="Arial"/>
          <w:b/>
        </w:rPr>
        <w:t>Verfahrensart</w:t>
      </w:r>
      <w:r w:rsidRPr="0025516C">
        <w:rPr>
          <w:rFonts w:ascii="Arial" w:eastAsia="Arial" w:hAnsi="Arial" w:cs="Arial"/>
        </w:rPr>
        <w:br/>
        <w:t xml:space="preserve">Das Vergabeverfahren wird als Verhandlungsverfahren mit Teilnahmewettbewerb nach </w:t>
      </w:r>
      <w:r w:rsidR="00A03813">
        <w:rPr>
          <w:rFonts w:ascii="Arial" w:eastAsia="Arial" w:hAnsi="Arial" w:cs="Arial"/>
        </w:rPr>
        <w:t xml:space="preserve">§§ 14, 17 </w:t>
      </w:r>
      <w:r w:rsidRPr="0025516C">
        <w:rPr>
          <w:rFonts w:ascii="Arial" w:eastAsia="Arial" w:hAnsi="Arial" w:cs="Arial"/>
        </w:rPr>
        <w:t xml:space="preserve">VgV durchgeführt. </w:t>
      </w:r>
    </w:p>
    <w:p w:rsidR="0025516C" w:rsidRPr="0025516C" w:rsidRDefault="0025516C" w:rsidP="00C344E1">
      <w:pPr>
        <w:spacing w:line="240" w:lineRule="auto"/>
        <w:ind w:left="720"/>
        <w:contextualSpacing/>
        <w:jc w:val="both"/>
        <w:rPr>
          <w:rFonts w:ascii="Arial" w:eastAsia="Arial" w:hAnsi="Arial" w:cs="Arial"/>
        </w:rPr>
      </w:pPr>
    </w:p>
    <w:p w:rsidR="0025516C" w:rsidRDefault="0025516C" w:rsidP="0025516C">
      <w:pPr>
        <w:numPr>
          <w:ilvl w:val="1"/>
          <w:numId w:val="2"/>
        </w:numPr>
        <w:spacing w:after="0" w:line="240" w:lineRule="auto"/>
        <w:contextualSpacing/>
        <w:rPr>
          <w:rFonts w:ascii="Arial" w:eastAsia="Arial" w:hAnsi="Arial" w:cs="Arial"/>
        </w:rPr>
      </w:pPr>
      <w:r w:rsidRPr="0025516C">
        <w:rPr>
          <w:rFonts w:ascii="Arial" w:eastAsia="Arial" w:hAnsi="Arial" w:cs="Arial"/>
          <w:b/>
        </w:rPr>
        <w:t>Terminplanung</w:t>
      </w:r>
      <w:r w:rsidRPr="0025516C">
        <w:rPr>
          <w:rFonts w:ascii="Arial" w:eastAsia="Arial" w:hAnsi="Arial" w:cs="Arial"/>
        </w:rPr>
        <w:br/>
        <w:t>Folgende voraussichtlichen Termine und Fristen sind im Rahmen des Vergabeverfahrens  zu berücksichtigen:</w:t>
      </w:r>
    </w:p>
    <w:p w:rsidR="004C054B" w:rsidRPr="0025516C" w:rsidRDefault="004C054B" w:rsidP="004C054B">
      <w:pPr>
        <w:spacing w:after="0" w:line="240" w:lineRule="auto"/>
        <w:ind w:left="786"/>
        <w:contextualSpacing/>
        <w:rPr>
          <w:rFonts w:ascii="Arial" w:eastAsia="Arial" w:hAnsi="Arial" w:cs="Arial"/>
        </w:rPr>
      </w:pPr>
    </w:p>
    <w:p w:rsidR="0025516C" w:rsidRPr="0025516C" w:rsidRDefault="0025516C" w:rsidP="0025516C">
      <w:pPr>
        <w:spacing w:after="0" w:line="240" w:lineRule="auto"/>
        <w:contextualSpacing/>
        <w:rPr>
          <w:rFonts w:ascii="Arial" w:eastAsia="Arial" w:hAnsi="Arial" w:cs="Arial"/>
        </w:rPr>
      </w:pPr>
    </w:p>
    <w:tbl>
      <w:tblPr>
        <w:tblStyle w:val="Tabellenraster1"/>
        <w:tblW w:w="0" w:type="auto"/>
        <w:tblInd w:w="534" w:type="dxa"/>
        <w:tblLook w:val="04A0" w:firstRow="1" w:lastRow="0" w:firstColumn="1" w:lastColumn="0" w:noHBand="0" w:noVBand="1"/>
      </w:tblPr>
      <w:tblGrid>
        <w:gridCol w:w="5386"/>
        <w:gridCol w:w="3686"/>
      </w:tblGrid>
      <w:tr w:rsidR="0025516C" w:rsidRPr="0025516C" w:rsidTr="00145BF5">
        <w:tc>
          <w:tcPr>
            <w:tcW w:w="5386" w:type="dxa"/>
          </w:tcPr>
          <w:p w:rsidR="0025516C" w:rsidRPr="0025516C" w:rsidRDefault="0025516C" w:rsidP="0025516C">
            <w:pPr>
              <w:contextualSpacing/>
              <w:rPr>
                <w:rFonts w:ascii="Arial" w:eastAsia="Arial" w:hAnsi="Arial" w:cs="Arial"/>
              </w:rPr>
            </w:pPr>
          </w:p>
        </w:tc>
        <w:tc>
          <w:tcPr>
            <w:tcW w:w="3686" w:type="dxa"/>
          </w:tcPr>
          <w:p w:rsidR="0025516C" w:rsidRPr="0025516C" w:rsidRDefault="0025516C" w:rsidP="0025516C">
            <w:pPr>
              <w:contextualSpacing/>
              <w:rPr>
                <w:rFonts w:ascii="Arial" w:eastAsia="Arial" w:hAnsi="Arial" w:cs="Arial"/>
              </w:rPr>
            </w:pPr>
            <w:r w:rsidRPr="0025516C">
              <w:rPr>
                <w:rFonts w:ascii="Arial" w:eastAsia="Arial" w:hAnsi="Arial" w:cs="Arial"/>
              </w:rPr>
              <w:t>Endtermin</w:t>
            </w:r>
          </w:p>
        </w:tc>
      </w:tr>
      <w:tr w:rsidR="0025516C" w:rsidRPr="0025516C" w:rsidTr="00145BF5">
        <w:tc>
          <w:tcPr>
            <w:tcW w:w="5386" w:type="dxa"/>
          </w:tcPr>
          <w:p w:rsidR="0025516C" w:rsidRPr="0025516C" w:rsidRDefault="0025516C" w:rsidP="0025516C">
            <w:pPr>
              <w:contextualSpacing/>
              <w:jc w:val="both"/>
              <w:rPr>
                <w:rFonts w:ascii="Arial" w:eastAsia="Arial" w:hAnsi="Arial" w:cs="Arial"/>
              </w:rPr>
            </w:pPr>
            <w:r w:rsidRPr="0025516C">
              <w:rPr>
                <w:rFonts w:ascii="Arial" w:eastAsia="Arial" w:hAnsi="Arial" w:cs="Arial"/>
              </w:rPr>
              <w:t>Einreichung Teilnahmeanträge</w:t>
            </w:r>
          </w:p>
        </w:tc>
        <w:tc>
          <w:tcPr>
            <w:tcW w:w="3686" w:type="dxa"/>
          </w:tcPr>
          <w:p w:rsidR="0025516C" w:rsidRPr="0025516C" w:rsidRDefault="00E26180" w:rsidP="00E26180">
            <w:pPr>
              <w:contextualSpacing/>
              <w:rPr>
                <w:rFonts w:ascii="Arial" w:eastAsia="Arial" w:hAnsi="Arial" w:cs="Arial"/>
              </w:rPr>
            </w:pPr>
            <w:r>
              <w:rPr>
                <w:rFonts w:ascii="Arial" w:eastAsia="Arial" w:hAnsi="Arial" w:cs="Arial"/>
              </w:rPr>
              <w:t>Mo</w:t>
            </w:r>
            <w:r w:rsidR="00251398">
              <w:rPr>
                <w:rFonts w:ascii="Arial" w:eastAsia="Arial" w:hAnsi="Arial" w:cs="Arial"/>
              </w:rPr>
              <w:t xml:space="preserve">., </w:t>
            </w:r>
            <w:r>
              <w:rPr>
                <w:rFonts w:ascii="Arial" w:eastAsia="Arial" w:hAnsi="Arial" w:cs="Arial"/>
              </w:rPr>
              <w:t>23</w:t>
            </w:r>
            <w:r w:rsidR="008512FD">
              <w:rPr>
                <w:rFonts w:ascii="Arial" w:eastAsia="Arial" w:hAnsi="Arial" w:cs="Arial"/>
              </w:rPr>
              <w:t>.0</w:t>
            </w:r>
            <w:r>
              <w:rPr>
                <w:rFonts w:ascii="Arial" w:eastAsia="Arial" w:hAnsi="Arial" w:cs="Arial"/>
              </w:rPr>
              <w:t>7</w:t>
            </w:r>
            <w:r w:rsidR="008512FD">
              <w:rPr>
                <w:rFonts w:ascii="Arial" w:eastAsia="Arial" w:hAnsi="Arial" w:cs="Arial"/>
              </w:rPr>
              <w:t>.2018</w:t>
            </w:r>
            <w:r w:rsidR="00251398">
              <w:rPr>
                <w:rFonts w:ascii="Arial" w:eastAsia="Arial" w:hAnsi="Arial" w:cs="Arial"/>
              </w:rPr>
              <w:t>, 11:00 Uhr</w:t>
            </w:r>
          </w:p>
        </w:tc>
      </w:tr>
      <w:tr w:rsidR="0025516C" w:rsidRPr="0025516C" w:rsidTr="00145BF5">
        <w:tc>
          <w:tcPr>
            <w:tcW w:w="5386" w:type="dxa"/>
          </w:tcPr>
          <w:p w:rsidR="0025516C" w:rsidRPr="0025516C" w:rsidRDefault="0025516C" w:rsidP="0025516C">
            <w:pPr>
              <w:contextualSpacing/>
              <w:rPr>
                <w:rFonts w:ascii="Arial" w:eastAsia="Arial" w:hAnsi="Arial" w:cs="Arial"/>
              </w:rPr>
            </w:pPr>
            <w:r w:rsidRPr="0025516C">
              <w:rPr>
                <w:rFonts w:ascii="Arial" w:eastAsia="Arial" w:hAnsi="Arial" w:cs="Arial"/>
              </w:rPr>
              <w:t>Absendung der Auswahlentscheidung und Einladung zum Verhandlungsgespräch</w:t>
            </w:r>
          </w:p>
        </w:tc>
        <w:tc>
          <w:tcPr>
            <w:tcW w:w="3686" w:type="dxa"/>
          </w:tcPr>
          <w:p w:rsidR="0025516C" w:rsidRPr="0025516C" w:rsidRDefault="00251398" w:rsidP="00E26180">
            <w:pPr>
              <w:contextualSpacing/>
              <w:rPr>
                <w:rFonts w:ascii="Arial" w:eastAsia="Arial" w:hAnsi="Arial" w:cs="Arial"/>
              </w:rPr>
            </w:pPr>
            <w:r>
              <w:rPr>
                <w:rFonts w:ascii="Arial" w:eastAsia="Arial" w:hAnsi="Arial" w:cs="Arial"/>
              </w:rPr>
              <w:t xml:space="preserve">voraussichtlich </w:t>
            </w:r>
            <w:r w:rsidR="00E26180">
              <w:rPr>
                <w:rFonts w:ascii="Arial" w:eastAsia="Arial" w:hAnsi="Arial" w:cs="Arial"/>
              </w:rPr>
              <w:t>Mo</w:t>
            </w:r>
            <w:r>
              <w:rPr>
                <w:rFonts w:ascii="Arial" w:eastAsia="Arial" w:hAnsi="Arial" w:cs="Arial"/>
              </w:rPr>
              <w:t xml:space="preserve">., </w:t>
            </w:r>
            <w:r w:rsidR="00E26180">
              <w:rPr>
                <w:rFonts w:ascii="Arial" w:eastAsia="Arial" w:hAnsi="Arial" w:cs="Arial"/>
              </w:rPr>
              <w:t>06</w:t>
            </w:r>
            <w:r>
              <w:rPr>
                <w:rFonts w:ascii="Arial" w:eastAsia="Arial" w:hAnsi="Arial" w:cs="Arial"/>
              </w:rPr>
              <w:t>.0</w:t>
            </w:r>
            <w:r w:rsidR="00E26180">
              <w:rPr>
                <w:rFonts w:ascii="Arial" w:eastAsia="Arial" w:hAnsi="Arial" w:cs="Arial"/>
              </w:rPr>
              <w:t>8</w:t>
            </w:r>
            <w:r>
              <w:rPr>
                <w:rFonts w:ascii="Arial" w:eastAsia="Arial" w:hAnsi="Arial" w:cs="Arial"/>
              </w:rPr>
              <w:t>.2018</w:t>
            </w:r>
          </w:p>
        </w:tc>
      </w:tr>
      <w:tr w:rsidR="0025516C" w:rsidRPr="0025516C" w:rsidTr="00145BF5">
        <w:tc>
          <w:tcPr>
            <w:tcW w:w="5386" w:type="dxa"/>
          </w:tcPr>
          <w:p w:rsidR="0025516C" w:rsidRPr="0025516C" w:rsidRDefault="0025516C" w:rsidP="0025516C">
            <w:pPr>
              <w:contextualSpacing/>
              <w:rPr>
                <w:rFonts w:ascii="Arial" w:eastAsia="Arial" w:hAnsi="Arial" w:cs="Arial"/>
              </w:rPr>
            </w:pPr>
            <w:r w:rsidRPr="0025516C">
              <w:rPr>
                <w:rFonts w:ascii="Arial" w:eastAsia="Arial" w:hAnsi="Arial" w:cs="Arial"/>
              </w:rPr>
              <w:t>Ende Angebotsfrist</w:t>
            </w:r>
          </w:p>
        </w:tc>
        <w:tc>
          <w:tcPr>
            <w:tcW w:w="3686" w:type="dxa"/>
          </w:tcPr>
          <w:p w:rsidR="0025516C" w:rsidRPr="0025516C" w:rsidRDefault="00E26180" w:rsidP="00E26180">
            <w:pPr>
              <w:contextualSpacing/>
              <w:rPr>
                <w:rFonts w:ascii="Arial" w:eastAsia="Arial" w:hAnsi="Arial" w:cs="Arial"/>
              </w:rPr>
            </w:pPr>
            <w:r>
              <w:rPr>
                <w:rFonts w:ascii="Arial" w:eastAsia="Arial" w:hAnsi="Arial" w:cs="Arial"/>
              </w:rPr>
              <w:t>Di</w:t>
            </w:r>
            <w:r w:rsidR="00251398">
              <w:rPr>
                <w:rFonts w:ascii="Arial" w:eastAsia="Arial" w:hAnsi="Arial" w:cs="Arial"/>
              </w:rPr>
              <w:t xml:space="preserve">, </w:t>
            </w:r>
            <w:r>
              <w:rPr>
                <w:rFonts w:ascii="Arial" w:eastAsia="Arial" w:hAnsi="Arial" w:cs="Arial"/>
              </w:rPr>
              <w:t>04</w:t>
            </w:r>
            <w:r w:rsidR="00251398">
              <w:rPr>
                <w:rFonts w:ascii="Arial" w:eastAsia="Arial" w:hAnsi="Arial" w:cs="Arial"/>
              </w:rPr>
              <w:t>.0</w:t>
            </w:r>
            <w:r>
              <w:rPr>
                <w:rFonts w:ascii="Arial" w:eastAsia="Arial" w:hAnsi="Arial" w:cs="Arial"/>
              </w:rPr>
              <w:t>9</w:t>
            </w:r>
            <w:r w:rsidR="00251398">
              <w:rPr>
                <w:rFonts w:ascii="Arial" w:eastAsia="Arial" w:hAnsi="Arial" w:cs="Arial"/>
              </w:rPr>
              <w:t>.2018, 11:00 Uhr</w:t>
            </w:r>
          </w:p>
        </w:tc>
      </w:tr>
      <w:tr w:rsidR="0025516C" w:rsidRPr="0025516C" w:rsidTr="00145BF5">
        <w:tc>
          <w:tcPr>
            <w:tcW w:w="5386" w:type="dxa"/>
          </w:tcPr>
          <w:p w:rsidR="0025516C" w:rsidRPr="0025516C" w:rsidRDefault="0025516C" w:rsidP="0025516C">
            <w:pPr>
              <w:contextualSpacing/>
              <w:rPr>
                <w:rFonts w:ascii="Arial" w:eastAsia="Arial" w:hAnsi="Arial" w:cs="Arial"/>
              </w:rPr>
            </w:pPr>
            <w:r w:rsidRPr="0025516C">
              <w:rPr>
                <w:rFonts w:ascii="Arial" w:eastAsia="Arial" w:hAnsi="Arial" w:cs="Arial"/>
              </w:rPr>
              <w:t>Verhandlungsgespräche</w:t>
            </w:r>
          </w:p>
        </w:tc>
        <w:tc>
          <w:tcPr>
            <w:tcW w:w="3686" w:type="dxa"/>
          </w:tcPr>
          <w:p w:rsidR="0025516C" w:rsidRPr="0025516C" w:rsidRDefault="00251398" w:rsidP="00E26180">
            <w:pPr>
              <w:contextualSpacing/>
              <w:rPr>
                <w:rFonts w:ascii="Arial" w:eastAsia="Arial" w:hAnsi="Arial" w:cs="Arial"/>
              </w:rPr>
            </w:pPr>
            <w:r>
              <w:rPr>
                <w:rFonts w:ascii="Arial" w:eastAsia="Arial" w:hAnsi="Arial" w:cs="Arial"/>
              </w:rPr>
              <w:t xml:space="preserve">Di., </w:t>
            </w:r>
            <w:r w:rsidR="00E26180">
              <w:rPr>
                <w:rFonts w:ascii="Arial" w:eastAsia="Arial" w:hAnsi="Arial" w:cs="Arial"/>
              </w:rPr>
              <w:t>11</w:t>
            </w:r>
            <w:r>
              <w:rPr>
                <w:rFonts w:ascii="Arial" w:eastAsia="Arial" w:hAnsi="Arial" w:cs="Arial"/>
              </w:rPr>
              <w:t>.0</w:t>
            </w:r>
            <w:r w:rsidR="00E26180">
              <w:rPr>
                <w:rFonts w:ascii="Arial" w:eastAsia="Arial" w:hAnsi="Arial" w:cs="Arial"/>
              </w:rPr>
              <w:t>9</w:t>
            </w:r>
            <w:r>
              <w:rPr>
                <w:rFonts w:ascii="Arial" w:eastAsia="Arial" w:hAnsi="Arial" w:cs="Arial"/>
              </w:rPr>
              <w:t>.2018</w:t>
            </w:r>
          </w:p>
        </w:tc>
      </w:tr>
      <w:tr w:rsidR="0025516C" w:rsidRPr="0025516C" w:rsidTr="00145BF5">
        <w:tc>
          <w:tcPr>
            <w:tcW w:w="5386" w:type="dxa"/>
          </w:tcPr>
          <w:p w:rsidR="0025516C" w:rsidRPr="0025516C" w:rsidRDefault="0025516C" w:rsidP="0025516C">
            <w:pPr>
              <w:contextualSpacing/>
              <w:rPr>
                <w:rFonts w:ascii="Arial" w:eastAsia="Arial" w:hAnsi="Arial" w:cs="Arial"/>
              </w:rPr>
            </w:pPr>
            <w:r w:rsidRPr="0025516C">
              <w:rPr>
                <w:rFonts w:ascii="Arial" w:eastAsia="Arial" w:hAnsi="Arial" w:cs="Arial"/>
              </w:rPr>
              <w:t>Bindefrist Angebot</w:t>
            </w:r>
          </w:p>
        </w:tc>
        <w:tc>
          <w:tcPr>
            <w:tcW w:w="3686" w:type="dxa"/>
          </w:tcPr>
          <w:p w:rsidR="0025516C" w:rsidRPr="0025516C" w:rsidRDefault="00251398" w:rsidP="00E26180">
            <w:pPr>
              <w:contextualSpacing/>
              <w:rPr>
                <w:rFonts w:ascii="Arial" w:eastAsia="Arial" w:hAnsi="Arial" w:cs="Arial"/>
              </w:rPr>
            </w:pPr>
            <w:r>
              <w:rPr>
                <w:rFonts w:ascii="Arial" w:eastAsia="Arial" w:hAnsi="Arial" w:cs="Arial"/>
              </w:rPr>
              <w:t>D</w:t>
            </w:r>
            <w:r w:rsidR="00E26180">
              <w:rPr>
                <w:rFonts w:ascii="Arial" w:eastAsia="Arial" w:hAnsi="Arial" w:cs="Arial"/>
              </w:rPr>
              <w:t>i</w:t>
            </w:r>
            <w:r>
              <w:rPr>
                <w:rFonts w:ascii="Arial" w:eastAsia="Arial" w:hAnsi="Arial" w:cs="Arial"/>
              </w:rPr>
              <w:t xml:space="preserve">., </w:t>
            </w:r>
            <w:r w:rsidR="00E26180">
              <w:rPr>
                <w:rFonts w:ascii="Arial" w:eastAsia="Arial" w:hAnsi="Arial" w:cs="Arial"/>
              </w:rPr>
              <w:t>02</w:t>
            </w:r>
            <w:r>
              <w:rPr>
                <w:rFonts w:ascii="Arial" w:eastAsia="Arial" w:hAnsi="Arial" w:cs="Arial"/>
              </w:rPr>
              <w:t>.</w:t>
            </w:r>
            <w:r w:rsidR="00E26180">
              <w:rPr>
                <w:rFonts w:ascii="Arial" w:eastAsia="Arial" w:hAnsi="Arial" w:cs="Arial"/>
              </w:rPr>
              <w:t>1</w:t>
            </w:r>
            <w:r>
              <w:rPr>
                <w:rFonts w:ascii="Arial" w:eastAsia="Arial" w:hAnsi="Arial" w:cs="Arial"/>
              </w:rPr>
              <w:t>0.2018</w:t>
            </w:r>
          </w:p>
        </w:tc>
      </w:tr>
      <w:tr w:rsidR="00E26180" w:rsidRPr="0025516C" w:rsidTr="00145BF5">
        <w:tc>
          <w:tcPr>
            <w:tcW w:w="5386" w:type="dxa"/>
          </w:tcPr>
          <w:p w:rsidR="00E26180" w:rsidRPr="0025516C" w:rsidRDefault="00E26180" w:rsidP="00E26180">
            <w:pPr>
              <w:contextualSpacing/>
              <w:rPr>
                <w:rFonts w:ascii="Arial" w:eastAsia="Arial" w:hAnsi="Arial" w:cs="Arial"/>
              </w:rPr>
            </w:pPr>
            <w:r w:rsidRPr="0025516C">
              <w:rPr>
                <w:rFonts w:ascii="Arial" w:eastAsia="Arial" w:hAnsi="Arial" w:cs="Arial"/>
              </w:rPr>
              <w:t>Zuschlagserteilung</w:t>
            </w:r>
          </w:p>
        </w:tc>
        <w:tc>
          <w:tcPr>
            <w:tcW w:w="3686" w:type="dxa"/>
          </w:tcPr>
          <w:p w:rsidR="00E26180" w:rsidRPr="0025516C" w:rsidRDefault="00E26180" w:rsidP="00E26180">
            <w:pPr>
              <w:contextualSpacing/>
              <w:rPr>
                <w:rFonts w:ascii="Arial" w:eastAsia="Arial" w:hAnsi="Arial" w:cs="Arial"/>
              </w:rPr>
            </w:pPr>
            <w:r>
              <w:rPr>
                <w:rFonts w:ascii="Arial" w:eastAsia="Arial" w:hAnsi="Arial" w:cs="Arial"/>
              </w:rPr>
              <w:t>Di., 02.10.2018</w:t>
            </w:r>
          </w:p>
        </w:tc>
      </w:tr>
    </w:tbl>
    <w:p w:rsidR="00B73774" w:rsidRDefault="0025516C" w:rsidP="0025516C">
      <w:pPr>
        <w:spacing w:after="0" w:line="240" w:lineRule="auto"/>
        <w:ind w:left="360"/>
        <w:contextualSpacing/>
        <w:rPr>
          <w:rFonts w:ascii="Arial Narrow" w:eastAsia="Arial" w:hAnsi="Arial Narrow" w:cs="Arial"/>
          <w:b/>
        </w:rPr>
      </w:pPr>
      <w:r w:rsidRPr="0025516C">
        <w:rPr>
          <w:rFonts w:ascii="Arial" w:eastAsia="Arial" w:hAnsi="Arial" w:cs="Arial"/>
        </w:rPr>
        <w:br/>
        <w:t>Bis zum Ablauf der Teilnahmefrist können Teilnahmeanträge schriftlich oder fernschriftlich (Telefax) zurückgezogen werden.</w:t>
      </w:r>
      <w:r w:rsidRPr="0025516C">
        <w:rPr>
          <w:rFonts w:ascii="Arial" w:eastAsia="Arial" w:hAnsi="Arial" w:cs="Arial"/>
        </w:rPr>
        <w:br/>
      </w:r>
    </w:p>
    <w:p w:rsidR="00251398" w:rsidRDefault="00251398" w:rsidP="0025516C">
      <w:pPr>
        <w:spacing w:after="0" w:line="240" w:lineRule="auto"/>
        <w:ind w:left="360"/>
        <w:contextualSpacing/>
        <w:rPr>
          <w:rFonts w:ascii="Arial Narrow" w:eastAsia="Arial" w:hAnsi="Arial Narrow" w:cs="Arial"/>
          <w:b/>
        </w:rPr>
      </w:pPr>
    </w:p>
    <w:p w:rsidR="00C344E1" w:rsidRDefault="0025516C" w:rsidP="0025516C">
      <w:pPr>
        <w:numPr>
          <w:ilvl w:val="0"/>
          <w:numId w:val="2"/>
        </w:numPr>
        <w:spacing w:after="0" w:line="240" w:lineRule="auto"/>
        <w:contextualSpacing/>
        <w:rPr>
          <w:rFonts w:ascii="Arial" w:eastAsia="Arial" w:hAnsi="Arial" w:cs="Arial"/>
        </w:rPr>
      </w:pPr>
      <w:r w:rsidRPr="0025516C">
        <w:rPr>
          <w:rFonts w:ascii="Arial" w:eastAsia="Arial" w:hAnsi="Arial" w:cs="Arial"/>
          <w:b/>
        </w:rPr>
        <w:t>Losweise Vergabe</w:t>
      </w:r>
      <w:r w:rsidRPr="0025516C">
        <w:rPr>
          <w:rFonts w:ascii="Arial" w:eastAsia="Arial" w:hAnsi="Arial" w:cs="Arial"/>
        </w:rPr>
        <w:br/>
      </w:r>
    </w:p>
    <w:p w:rsidR="0025516C" w:rsidRDefault="0025516C" w:rsidP="00C344E1">
      <w:pPr>
        <w:spacing w:after="0" w:line="240" w:lineRule="auto"/>
        <w:ind w:left="720"/>
        <w:contextualSpacing/>
        <w:rPr>
          <w:rFonts w:ascii="Arial" w:eastAsia="Arial" w:hAnsi="Arial" w:cs="Arial"/>
        </w:rPr>
      </w:pPr>
      <w:r w:rsidRPr="0025516C">
        <w:rPr>
          <w:rFonts w:ascii="Arial" w:eastAsia="Arial" w:hAnsi="Arial" w:cs="Arial"/>
        </w:rPr>
        <w:t xml:space="preserve">Eine Vergabe in Losen ist nicht vorgesehen. </w:t>
      </w:r>
      <w:r w:rsidRPr="0025516C">
        <w:rPr>
          <w:rFonts w:ascii="Arial" w:eastAsia="Arial" w:hAnsi="Arial" w:cs="Arial"/>
        </w:rPr>
        <w:br/>
      </w:r>
    </w:p>
    <w:p w:rsidR="00251398" w:rsidRPr="0025516C" w:rsidRDefault="00251398" w:rsidP="00C344E1">
      <w:pPr>
        <w:spacing w:after="0" w:line="240" w:lineRule="auto"/>
        <w:ind w:left="720"/>
        <w:contextualSpacing/>
        <w:rPr>
          <w:rFonts w:ascii="Arial" w:eastAsia="Arial" w:hAnsi="Arial" w:cs="Arial"/>
        </w:rPr>
      </w:pPr>
    </w:p>
    <w:p w:rsidR="00C344E1" w:rsidRDefault="0025516C" w:rsidP="0025516C">
      <w:pPr>
        <w:numPr>
          <w:ilvl w:val="0"/>
          <w:numId w:val="2"/>
        </w:numPr>
        <w:spacing w:after="0" w:line="240" w:lineRule="auto"/>
        <w:contextualSpacing/>
        <w:rPr>
          <w:rFonts w:ascii="Arial" w:eastAsia="Arial" w:hAnsi="Arial" w:cs="Arial"/>
        </w:rPr>
      </w:pPr>
      <w:r w:rsidRPr="0025516C">
        <w:rPr>
          <w:rFonts w:ascii="Arial" w:eastAsia="Arial" w:hAnsi="Arial" w:cs="Arial"/>
          <w:b/>
        </w:rPr>
        <w:t>Unteraufträge</w:t>
      </w:r>
      <w:r w:rsidR="00AB5A40">
        <w:rPr>
          <w:rFonts w:ascii="Arial" w:eastAsia="Arial" w:hAnsi="Arial" w:cs="Arial"/>
          <w:b/>
        </w:rPr>
        <w:t xml:space="preserve"> (siehe Ziffer </w:t>
      </w:r>
      <w:r w:rsidR="002944B5">
        <w:rPr>
          <w:rFonts w:ascii="Arial" w:eastAsia="Arial" w:hAnsi="Arial" w:cs="Arial"/>
          <w:b/>
        </w:rPr>
        <w:t>V</w:t>
      </w:r>
      <w:r w:rsidR="00AB5A40">
        <w:rPr>
          <w:rFonts w:ascii="Arial" w:eastAsia="Arial" w:hAnsi="Arial" w:cs="Arial"/>
          <w:b/>
        </w:rPr>
        <w:t xml:space="preserve"> der Wettbewerbsbedingungen)</w:t>
      </w:r>
      <w:r w:rsidRPr="0025516C">
        <w:rPr>
          <w:rFonts w:ascii="Arial" w:eastAsia="Arial" w:hAnsi="Arial" w:cs="Arial"/>
        </w:rPr>
        <w:br/>
      </w:r>
    </w:p>
    <w:p w:rsidR="000E53C5" w:rsidRPr="000E53C5" w:rsidRDefault="000E53C5" w:rsidP="000E53C5">
      <w:pPr>
        <w:spacing w:after="0" w:line="240" w:lineRule="auto"/>
        <w:ind w:left="720"/>
        <w:contextualSpacing/>
        <w:jc w:val="both"/>
        <w:rPr>
          <w:rFonts w:ascii="Arial" w:eastAsia="Arial" w:hAnsi="Arial" w:cs="Arial"/>
        </w:rPr>
      </w:pPr>
      <w:r w:rsidRPr="000E53C5">
        <w:rPr>
          <w:rFonts w:ascii="Arial" w:eastAsia="Arial" w:hAnsi="Arial" w:cs="Arial"/>
        </w:rPr>
        <w:t>Will sich der Be</w:t>
      </w:r>
      <w:r>
        <w:rPr>
          <w:rFonts w:ascii="Arial" w:eastAsia="Arial" w:hAnsi="Arial" w:cs="Arial"/>
        </w:rPr>
        <w:t>werb</w:t>
      </w:r>
      <w:r w:rsidRPr="000E53C5">
        <w:rPr>
          <w:rFonts w:ascii="Arial" w:eastAsia="Arial" w:hAnsi="Arial" w:cs="Arial"/>
        </w:rPr>
        <w:t xml:space="preserve">er der Kapazitäten anderer Unternehmen für die Erfüllung </w:t>
      </w:r>
      <w:r w:rsidR="00D94294">
        <w:rPr>
          <w:rFonts w:ascii="Arial" w:eastAsia="Arial" w:hAnsi="Arial" w:cs="Arial"/>
        </w:rPr>
        <w:t>des Auftrags bedienen</w:t>
      </w:r>
      <w:r w:rsidRPr="000E53C5">
        <w:rPr>
          <w:rFonts w:ascii="Arial" w:eastAsia="Arial" w:hAnsi="Arial" w:cs="Arial"/>
        </w:rPr>
        <w:t>, muss er nachweisen, dass dieses Unternehmen die gestellten Eignungsanforderungen erfüllt und dass in Bezug auf dieses Unternehmen keine Ausschlussgründe nach §§ 123, 124 GWB vorliegen. Zudem muss der Be</w:t>
      </w:r>
      <w:r>
        <w:rPr>
          <w:rFonts w:ascii="Arial" w:eastAsia="Arial" w:hAnsi="Arial" w:cs="Arial"/>
        </w:rPr>
        <w:t>werb</w:t>
      </w:r>
      <w:r w:rsidRPr="000E53C5">
        <w:rPr>
          <w:rFonts w:ascii="Arial" w:eastAsia="Arial" w:hAnsi="Arial" w:cs="Arial"/>
        </w:rPr>
        <w:t xml:space="preserve">er nachweisen, dass ihm die Kapazitäten des Nachunternehmens tatsächlich zur Verfügung stehen, indem er z.B. eine Verpflichtungserklärung des Nachunternehmens vorlegt. </w:t>
      </w:r>
    </w:p>
    <w:p w:rsidR="000E53C5" w:rsidRPr="000E53C5" w:rsidRDefault="000E53C5" w:rsidP="000E53C5">
      <w:pPr>
        <w:spacing w:after="0" w:line="240" w:lineRule="auto"/>
        <w:ind w:left="720"/>
        <w:contextualSpacing/>
        <w:jc w:val="both"/>
        <w:rPr>
          <w:rFonts w:ascii="Arial" w:eastAsia="Arial" w:hAnsi="Arial" w:cs="Arial"/>
        </w:rPr>
      </w:pPr>
    </w:p>
    <w:p w:rsidR="00F12086" w:rsidRDefault="000E53C5" w:rsidP="000E53C5">
      <w:pPr>
        <w:spacing w:after="0" w:line="240" w:lineRule="auto"/>
        <w:ind w:left="720"/>
        <w:contextualSpacing/>
        <w:jc w:val="both"/>
        <w:rPr>
          <w:rFonts w:ascii="Arial" w:eastAsia="Arial" w:hAnsi="Arial" w:cs="Arial"/>
        </w:rPr>
      </w:pPr>
      <w:r w:rsidRPr="000E53C5">
        <w:rPr>
          <w:rFonts w:ascii="Arial" w:eastAsia="Arial" w:hAnsi="Arial" w:cs="Arial"/>
        </w:rPr>
        <w:t>Sofern das Nachunternehmen diese Vorgaben nicht erfüllt, ist es vom Be</w:t>
      </w:r>
      <w:r>
        <w:rPr>
          <w:rFonts w:ascii="Arial" w:eastAsia="Arial" w:hAnsi="Arial" w:cs="Arial"/>
        </w:rPr>
        <w:t>werb</w:t>
      </w:r>
      <w:r w:rsidRPr="000E53C5">
        <w:rPr>
          <w:rFonts w:ascii="Arial" w:eastAsia="Arial" w:hAnsi="Arial" w:cs="Arial"/>
        </w:rPr>
        <w:t xml:space="preserve">er durch ein anderes, geeignetes Nachunternehmen zu ersetzen. </w:t>
      </w:r>
      <w:r w:rsidR="00D94294">
        <w:rPr>
          <w:rFonts w:ascii="Arial" w:eastAsia="Arial" w:hAnsi="Arial" w:cs="Arial"/>
        </w:rPr>
        <w:t xml:space="preserve">Nähere Einzelheiten entnehmen Sie bitte Ziffer </w:t>
      </w:r>
      <w:r w:rsidR="002944B5">
        <w:rPr>
          <w:rFonts w:ascii="Arial" w:eastAsia="Arial" w:hAnsi="Arial" w:cs="Arial"/>
        </w:rPr>
        <w:t>V</w:t>
      </w:r>
      <w:r w:rsidR="00D94294">
        <w:rPr>
          <w:rFonts w:ascii="Arial" w:eastAsia="Arial" w:hAnsi="Arial" w:cs="Arial"/>
        </w:rPr>
        <w:t xml:space="preserve"> der Wettbewerbsbedingungen.</w:t>
      </w:r>
    </w:p>
    <w:p w:rsidR="00F12086" w:rsidRDefault="00F12086" w:rsidP="000E53C5">
      <w:pPr>
        <w:spacing w:after="0" w:line="240" w:lineRule="auto"/>
        <w:ind w:left="720"/>
        <w:contextualSpacing/>
        <w:jc w:val="both"/>
        <w:rPr>
          <w:rFonts w:ascii="Arial" w:eastAsia="Arial" w:hAnsi="Arial" w:cs="Arial"/>
        </w:rPr>
      </w:pPr>
    </w:p>
    <w:p w:rsidR="000E53C5" w:rsidRPr="00F12086" w:rsidRDefault="00F12086" w:rsidP="000E53C5">
      <w:pPr>
        <w:spacing w:after="0" w:line="240" w:lineRule="auto"/>
        <w:ind w:left="720"/>
        <w:contextualSpacing/>
        <w:jc w:val="both"/>
        <w:rPr>
          <w:rFonts w:ascii="Arial" w:eastAsia="Arial" w:hAnsi="Arial" w:cs="Arial"/>
          <w:u w:val="single"/>
        </w:rPr>
      </w:pPr>
      <w:r w:rsidRPr="00F12086">
        <w:rPr>
          <w:rFonts w:ascii="Arial" w:eastAsia="Arial" w:hAnsi="Arial" w:cs="Arial"/>
          <w:u w:val="single"/>
        </w:rPr>
        <w:t>Phase 1</w:t>
      </w:r>
      <w:r w:rsidR="00D94294" w:rsidRPr="00F12086">
        <w:rPr>
          <w:rFonts w:ascii="Arial" w:eastAsia="Arial" w:hAnsi="Arial" w:cs="Arial"/>
          <w:u w:val="single"/>
        </w:rPr>
        <w:t xml:space="preserve"> </w:t>
      </w:r>
      <w:r w:rsidR="00420F20">
        <w:rPr>
          <w:rFonts w:ascii="Arial" w:eastAsia="Arial" w:hAnsi="Arial" w:cs="Arial"/>
          <w:u w:val="single"/>
        </w:rPr>
        <w:t>- Teilnahmewettbewerb</w:t>
      </w:r>
    </w:p>
    <w:p w:rsidR="000E53C5" w:rsidRDefault="000E53C5" w:rsidP="000E53C5">
      <w:pPr>
        <w:spacing w:after="0" w:line="240" w:lineRule="auto"/>
        <w:ind w:left="720"/>
        <w:contextualSpacing/>
        <w:jc w:val="both"/>
        <w:rPr>
          <w:rFonts w:ascii="Arial" w:eastAsia="Arial" w:hAnsi="Arial" w:cs="Arial"/>
        </w:rPr>
      </w:pPr>
    </w:p>
    <w:p w:rsidR="00251398" w:rsidRPr="000E53C5" w:rsidRDefault="00251398" w:rsidP="000E53C5">
      <w:pPr>
        <w:spacing w:after="0" w:line="240" w:lineRule="auto"/>
        <w:ind w:left="720"/>
        <w:contextualSpacing/>
        <w:jc w:val="both"/>
        <w:rPr>
          <w:rFonts w:ascii="Arial" w:eastAsia="Arial" w:hAnsi="Arial" w:cs="Arial"/>
        </w:rPr>
      </w:pPr>
    </w:p>
    <w:p w:rsidR="00C344E1" w:rsidRDefault="0025516C" w:rsidP="00C344E1">
      <w:pPr>
        <w:numPr>
          <w:ilvl w:val="0"/>
          <w:numId w:val="2"/>
        </w:numPr>
        <w:spacing w:after="0" w:line="240" w:lineRule="auto"/>
        <w:contextualSpacing/>
        <w:rPr>
          <w:rFonts w:ascii="Arial" w:eastAsia="Arial" w:hAnsi="Arial" w:cs="Arial"/>
        </w:rPr>
      </w:pPr>
      <w:r w:rsidRPr="0025516C">
        <w:rPr>
          <w:rFonts w:ascii="Arial" w:eastAsia="Arial" w:hAnsi="Arial" w:cs="Arial"/>
          <w:b/>
        </w:rPr>
        <w:t>Form und Frist der Abgabe der Teilnahmeanträge</w:t>
      </w:r>
      <w:r w:rsidRPr="0025516C">
        <w:rPr>
          <w:rFonts w:ascii="Arial" w:eastAsia="Arial" w:hAnsi="Arial" w:cs="Arial"/>
        </w:rPr>
        <w:br/>
      </w:r>
    </w:p>
    <w:p w:rsidR="00C344E1" w:rsidRDefault="0025516C" w:rsidP="00C344E1">
      <w:pPr>
        <w:spacing w:after="0" w:line="240" w:lineRule="auto"/>
        <w:ind w:left="720"/>
        <w:contextualSpacing/>
        <w:jc w:val="both"/>
        <w:rPr>
          <w:rFonts w:ascii="Arial" w:eastAsia="Arial" w:hAnsi="Arial" w:cs="Arial"/>
        </w:rPr>
      </w:pPr>
      <w:r w:rsidRPr="0025516C">
        <w:rPr>
          <w:rFonts w:ascii="Arial" w:eastAsia="Arial" w:hAnsi="Arial" w:cs="Arial"/>
        </w:rPr>
        <w:t xml:space="preserve">Der Teilnahmeantrag ist nebst den sonstigen verlangten Nachweisen und Erklärungen </w:t>
      </w:r>
      <w:r w:rsidR="004057D0">
        <w:rPr>
          <w:rFonts w:ascii="Arial" w:eastAsia="Arial" w:hAnsi="Arial" w:cs="Arial"/>
        </w:rPr>
        <w:t xml:space="preserve">einmal </w:t>
      </w:r>
      <w:r w:rsidRPr="0025516C">
        <w:rPr>
          <w:rFonts w:ascii="Arial" w:eastAsia="Arial" w:hAnsi="Arial" w:cs="Arial"/>
        </w:rPr>
        <w:t xml:space="preserve">auf CD-Rom, DVD oder USB-Stick in einem gängigen Format (pdf, jpg) sowie </w:t>
      </w:r>
      <w:r w:rsidR="004057D0">
        <w:rPr>
          <w:rFonts w:ascii="Arial" w:eastAsia="Arial" w:hAnsi="Arial" w:cs="Arial"/>
        </w:rPr>
        <w:t xml:space="preserve">einmal </w:t>
      </w:r>
      <w:r w:rsidRPr="0025516C">
        <w:rPr>
          <w:rFonts w:ascii="Arial" w:eastAsia="Arial" w:hAnsi="Arial" w:cs="Arial"/>
        </w:rPr>
        <w:t>in schriftlicher Form einzureichen. De</w:t>
      </w:r>
      <w:r w:rsidR="00FA3E60">
        <w:rPr>
          <w:rFonts w:ascii="Arial" w:eastAsia="Arial" w:hAnsi="Arial" w:cs="Arial"/>
        </w:rPr>
        <w:t>r</w:t>
      </w:r>
      <w:r w:rsidRPr="0025516C">
        <w:rPr>
          <w:rFonts w:ascii="Arial" w:eastAsia="Arial" w:hAnsi="Arial" w:cs="Arial"/>
        </w:rPr>
        <w:t xml:space="preserve"> </w:t>
      </w:r>
      <w:r w:rsidR="00C344E1">
        <w:rPr>
          <w:rFonts w:ascii="Arial" w:eastAsia="Arial" w:hAnsi="Arial" w:cs="Arial"/>
        </w:rPr>
        <w:t>Teilnahmeantrag</w:t>
      </w:r>
      <w:r w:rsidRPr="0025516C">
        <w:rPr>
          <w:rFonts w:ascii="Arial" w:eastAsia="Arial" w:hAnsi="Arial" w:cs="Arial"/>
        </w:rPr>
        <w:t xml:space="preserve"> </w:t>
      </w:r>
      <w:r w:rsidR="00FA3E60">
        <w:rPr>
          <w:rFonts w:ascii="Arial" w:eastAsia="Arial" w:hAnsi="Arial" w:cs="Arial"/>
        </w:rPr>
        <w:t xml:space="preserve">und die mit diesem </w:t>
      </w:r>
      <w:r w:rsidRPr="0025516C">
        <w:rPr>
          <w:rFonts w:ascii="Arial" w:eastAsia="Arial" w:hAnsi="Arial" w:cs="Arial"/>
        </w:rPr>
        <w:t xml:space="preserve">einzureichenden Unterlagen sind in einem verschlossenen Umschlag rechtzeitig bis </w:t>
      </w:r>
      <w:r w:rsidR="00E26180">
        <w:rPr>
          <w:rFonts w:ascii="Arial" w:eastAsia="Arial" w:hAnsi="Arial" w:cs="Arial"/>
          <w:b/>
        </w:rPr>
        <w:t>23</w:t>
      </w:r>
      <w:r w:rsidR="00251398" w:rsidRPr="00251398">
        <w:rPr>
          <w:rFonts w:ascii="Arial" w:eastAsia="Arial" w:hAnsi="Arial" w:cs="Arial"/>
          <w:b/>
        </w:rPr>
        <w:t>.0</w:t>
      </w:r>
      <w:r w:rsidR="00E26180">
        <w:rPr>
          <w:rFonts w:ascii="Arial" w:eastAsia="Arial" w:hAnsi="Arial" w:cs="Arial"/>
          <w:b/>
        </w:rPr>
        <w:t>7</w:t>
      </w:r>
      <w:r w:rsidRPr="0025516C">
        <w:rPr>
          <w:rFonts w:ascii="Arial" w:eastAsia="Arial" w:hAnsi="Arial" w:cs="Arial"/>
          <w:b/>
        </w:rPr>
        <w:t>.201</w:t>
      </w:r>
      <w:r w:rsidR="00D542A7">
        <w:rPr>
          <w:rFonts w:ascii="Arial" w:eastAsia="Arial" w:hAnsi="Arial" w:cs="Arial"/>
          <w:b/>
        </w:rPr>
        <w:t>8</w:t>
      </w:r>
      <w:r w:rsidRPr="0025516C">
        <w:rPr>
          <w:rFonts w:ascii="Arial" w:eastAsia="Arial" w:hAnsi="Arial" w:cs="Arial"/>
          <w:b/>
        </w:rPr>
        <w:t>,</w:t>
      </w:r>
      <w:r w:rsidR="00FA3E60">
        <w:rPr>
          <w:rFonts w:ascii="Arial" w:eastAsia="Arial" w:hAnsi="Arial" w:cs="Arial"/>
          <w:b/>
        </w:rPr>
        <w:t xml:space="preserve"> </w:t>
      </w:r>
      <w:r w:rsidRPr="0025516C">
        <w:rPr>
          <w:rFonts w:ascii="Arial" w:eastAsia="Arial" w:hAnsi="Arial" w:cs="Arial"/>
          <w:b/>
        </w:rPr>
        <w:t>1</w:t>
      </w:r>
      <w:r w:rsidR="00D542A7">
        <w:rPr>
          <w:rFonts w:ascii="Arial" w:eastAsia="Arial" w:hAnsi="Arial" w:cs="Arial"/>
          <w:b/>
        </w:rPr>
        <w:t>1</w:t>
      </w:r>
      <w:r w:rsidRPr="0025516C">
        <w:rPr>
          <w:rFonts w:ascii="Arial" w:eastAsia="Arial" w:hAnsi="Arial" w:cs="Arial"/>
          <w:b/>
        </w:rPr>
        <w:t xml:space="preserve">.00 Uhr </w:t>
      </w:r>
      <w:r w:rsidRPr="0025516C">
        <w:rPr>
          <w:rFonts w:ascii="Arial" w:eastAsia="Arial" w:hAnsi="Arial" w:cs="Arial"/>
        </w:rPr>
        <w:t xml:space="preserve">beim Magistrat der Stadt </w:t>
      </w:r>
      <w:r w:rsidR="00C344E1">
        <w:rPr>
          <w:rFonts w:ascii="Arial" w:eastAsia="Arial" w:hAnsi="Arial" w:cs="Arial"/>
        </w:rPr>
        <w:t xml:space="preserve">Neustadt (Hessen), </w:t>
      </w:r>
      <w:r w:rsidR="008512FD">
        <w:rPr>
          <w:rFonts w:ascii="Arial" w:eastAsia="Arial" w:hAnsi="Arial" w:cs="Arial"/>
        </w:rPr>
        <w:t xml:space="preserve">Submissionsstelle </w:t>
      </w:r>
      <w:r w:rsidR="00C344E1">
        <w:rPr>
          <w:rFonts w:ascii="Arial" w:eastAsia="Arial" w:hAnsi="Arial" w:cs="Arial"/>
        </w:rPr>
        <w:t xml:space="preserve">Herrn </w:t>
      </w:r>
      <w:r w:rsidR="008512FD">
        <w:rPr>
          <w:rFonts w:ascii="Arial" w:eastAsia="Arial" w:hAnsi="Arial" w:cs="Arial"/>
        </w:rPr>
        <w:t>Holger Michel</w:t>
      </w:r>
      <w:r w:rsidR="00C344E1">
        <w:rPr>
          <w:rFonts w:ascii="Arial" w:eastAsia="Arial" w:hAnsi="Arial" w:cs="Arial"/>
        </w:rPr>
        <w:t>, Ritterstraße 5-9, 35279 Neustadt (Hessen)</w:t>
      </w:r>
      <w:r w:rsidRPr="0025516C">
        <w:rPr>
          <w:rFonts w:ascii="Arial" w:eastAsia="Arial" w:hAnsi="Arial" w:cs="Arial"/>
        </w:rPr>
        <w:t xml:space="preserve"> abzugeben oder einzusenden. Verspätet eingegangene Teilnahmeanträge werden zwingend ausgeschlossen</w:t>
      </w:r>
      <w:r w:rsidR="004057D0">
        <w:rPr>
          <w:rFonts w:ascii="Arial" w:eastAsia="Arial" w:hAnsi="Arial" w:cs="Arial"/>
        </w:rPr>
        <w:t>, wobei das Verschulden von Post- oder Paketdiensten dem Bewerber zuzurechnen ist</w:t>
      </w:r>
      <w:r w:rsidRPr="0025516C">
        <w:rPr>
          <w:rFonts w:ascii="Arial" w:eastAsia="Arial" w:hAnsi="Arial" w:cs="Arial"/>
        </w:rPr>
        <w:t>.</w:t>
      </w:r>
      <w:r w:rsidR="008F6FBD">
        <w:rPr>
          <w:rFonts w:ascii="Arial" w:eastAsia="Arial" w:hAnsi="Arial" w:cs="Arial"/>
        </w:rPr>
        <w:t xml:space="preserve"> </w:t>
      </w:r>
    </w:p>
    <w:p w:rsidR="004057D0" w:rsidRDefault="004057D0" w:rsidP="00C344E1">
      <w:pPr>
        <w:spacing w:after="0" w:line="240" w:lineRule="auto"/>
        <w:ind w:left="720"/>
        <w:contextualSpacing/>
        <w:jc w:val="both"/>
        <w:rPr>
          <w:rFonts w:ascii="Arial" w:eastAsia="Arial" w:hAnsi="Arial" w:cs="Arial"/>
        </w:rPr>
      </w:pPr>
    </w:p>
    <w:p w:rsidR="004057D0" w:rsidRDefault="004057D0" w:rsidP="00C344E1">
      <w:pPr>
        <w:spacing w:after="0" w:line="240" w:lineRule="auto"/>
        <w:ind w:left="720"/>
        <w:contextualSpacing/>
        <w:jc w:val="both"/>
        <w:rPr>
          <w:rFonts w:ascii="Arial" w:eastAsia="Arial" w:hAnsi="Arial" w:cs="Arial"/>
        </w:rPr>
      </w:pPr>
      <w:r>
        <w:rPr>
          <w:rFonts w:ascii="Arial" w:eastAsia="Arial" w:hAnsi="Arial" w:cs="Arial"/>
        </w:rPr>
        <w:t xml:space="preserve">Der Teilnahmeantrag ist schriftlich einzureichen, das heißt eigenhändig im Original unterschrieben. Der Teilnahmeantrag ist auf dem Postweg oder direkt zu übermitteln. Die Einreichung per Email oder Telefax ist nicht zugelassen (§ 81 S. 1 VgV). </w:t>
      </w:r>
    </w:p>
    <w:p w:rsidR="00ED2856" w:rsidRDefault="00ED2856" w:rsidP="00C344E1">
      <w:pPr>
        <w:spacing w:after="0" w:line="240" w:lineRule="auto"/>
        <w:ind w:left="720"/>
        <w:contextualSpacing/>
        <w:jc w:val="both"/>
        <w:rPr>
          <w:rFonts w:ascii="Arial" w:eastAsia="Arial" w:hAnsi="Arial" w:cs="Arial"/>
        </w:rPr>
      </w:pPr>
    </w:p>
    <w:p w:rsidR="00ED2856" w:rsidRDefault="00ED2856" w:rsidP="00C344E1">
      <w:pPr>
        <w:spacing w:after="0" w:line="240" w:lineRule="auto"/>
        <w:ind w:left="720"/>
        <w:contextualSpacing/>
        <w:jc w:val="both"/>
        <w:rPr>
          <w:rFonts w:ascii="Arial" w:eastAsia="Arial" w:hAnsi="Arial" w:cs="Arial"/>
        </w:rPr>
      </w:pPr>
      <w:r>
        <w:rPr>
          <w:rFonts w:ascii="Arial" w:eastAsia="Arial" w:hAnsi="Arial" w:cs="Arial"/>
        </w:rPr>
        <w:t xml:space="preserve">Sofern sich eine Bewerbergemeinschaft bewerben will, ist der Teilnahmeantrag </w:t>
      </w:r>
      <w:r w:rsidR="00FA3E60">
        <w:rPr>
          <w:rFonts w:ascii="Arial" w:eastAsia="Arial" w:hAnsi="Arial" w:cs="Arial"/>
        </w:rPr>
        <w:t xml:space="preserve">nebst den geforderten Nachweisen und Erklärungen </w:t>
      </w:r>
      <w:r>
        <w:rPr>
          <w:rFonts w:ascii="Arial" w:eastAsia="Arial" w:hAnsi="Arial" w:cs="Arial"/>
        </w:rPr>
        <w:t xml:space="preserve">für jedes Mitglied der Bewerbergemeinschaft gesondert, aber in einem Umschlag abzugeben. </w:t>
      </w:r>
    </w:p>
    <w:p w:rsidR="0025516C" w:rsidRPr="0025516C" w:rsidRDefault="0025516C" w:rsidP="00C344E1">
      <w:pPr>
        <w:spacing w:after="0" w:line="240" w:lineRule="auto"/>
        <w:ind w:left="720"/>
        <w:contextualSpacing/>
        <w:jc w:val="both"/>
        <w:rPr>
          <w:rFonts w:ascii="Arial" w:eastAsia="Arial" w:hAnsi="Arial" w:cs="Arial"/>
        </w:rPr>
      </w:pPr>
    </w:p>
    <w:p w:rsidR="0025516C" w:rsidRPr="0025516C" w:rsidRDefault="0025516C" w:rsidP="0025516C">
      <w:pPr>
        <w:spacing w:after="0" w:line="240" w:lineRule="auto"/>
        <w:ind w:left="705"/>
        <w:contextualSpacing/>
        <w:rPr>
          <w:rFonts w:ascii="Arial" w:eastAsia="Arial" w:hAnsi="Arial" w:cs="Arial"/>
        </w:rPr>
      </w:pPr>
      <w:r w:rsidRPr="0025516C">
        <w:rPr>
          <w:rFonts w:ascii="Arial" w:eastAsia="Arial" w:hAnsi="Arial" w:cs="Arial"/>
        </w:rPr>
        <w:t xml:space="preserve">Der Umschlag ist mit der Aufschrift: </w:t>
      </w:r>
      <w:r w:rsidRPr="0025516C">
        <w:rPr>
          <w:rFonts w:ascii="Arial" w:eastAsia="Arial" w:hAnsi="Arial" w:cs="Arial"/>
          <w:b/>
        </w:rPr>
        <w:t>„</w:t>
      </w:r>
      <w:r w:rsidR="003E528E">
        <w:rPr>
          <w:rFonts w:ascii="Arial" w:eastAsia="Arial" w:hAnsi="Arial" w:cs="Arial"/>
          <w:b/>
        </w:rPr>
        <w:t>Elektro</w:t>
      </w:r>
      <w:r w:rsidR="00B71882">
        <w:rPr>
          <w:rFonts w:ascii="Arial" w:eastAsia="Arial" w:hAnsi="Arial" w:cs="Arial"/>
          <w:b/>
        </w:rPr>
        <w:t xml:space="preserve"> – Technische Gebäudeausrüstung </w:t>
      </w:r>
      <w:r w:rsidR="00C344E1">
        <w:rPr>
          <w:rFonts w:ascii="Arial" w:eastAsia="Arial" w:hAnsi="Arial" w:cs="Arial"/>
          <w:b/>
        </w:rPr>
        <w:t>für d</w:t>
      </w:r>
      <w:r w:rsidR="00E26180">
        <w:rPr>
          <w:rFonts w:ascii="Arial" w:eastAsia="Arial" w:hAnsi="Arial" w:cs="Arial"/>
          <w:b/>
        </w:rPr>
        <w:t xml:space="preserve">ie Sanierung </w:t>
      </w:r>
      <w:r w:rsidR="00C344E1">
        <w:rPr>
          <w:rFonts w:ascii="Arial" w:eastAsia="Arial" w:hAnsi="Arial" w:cs="Arial"/>
          <w:b/>
        </w:rPr>
        <w:t xml:space="preserve">des </w:t>
      </w:r>
      <w:r w:rsidR="00E26180">
        <w:rPr>
          <w:rFonts w:ascii="Arial" w:eastAsia="Arial" w:hAnsi="Arial" w:cs="Arial"/>
          <w:b/>
        </w:rPr>
        <w:t>Freibades in Neustadt (Hessen)</w:t>
      </w:r>
      <w:r w:rsidRPr="0025516C">
        <w:rPr>
          <w:rFonts w:ascii="Arial" w:eastAsia="Arial" w:hAnsi="Arial" w:cs="Arial"/>
          <w:b/>
        </w:rPr>
        <w:t xml:space="preserve"> - nicht öffnen vor dem </w:t>
      </w:r>
      <w:r w:rsidR="003901B7">
        <w:rPr>
          <w:rFonts w:ascii="Arial" w:eastAsia="Arial" w:hAnsi="Arial" w:cs="Arial"/>
          <w:b/>
        </w:rPr>
        <w:t>23</w:t>
      </w:r>
      <w:r w:rsidR="008512FD">
        <w:rPr>
          <w:rFonts w:ascii="Arial" w:eastAsia="Arial" w:hAnsi="Arial" w:cs="Arial"/>
          <w:b/>
        </w:rPr>
        <w:t>.0</w:t>
      </w:r>
      <w:r w:rsidR="003901B7">
        <w:rPr>
          <w:rFonts w:ascii="Arial" w:eastAsia="Arial" w:hAnsi="Arial" w:cs="Arial"/>
          <w:b/>
        </w:rPr>
        <w:t>7.</w:t>
      </w:r>
      <w:r w:rsidRPr="0025516C">
        <w:rPr>
          <w:rFonts w:ascii="Arial" w:eastAsia="Arial" w:hAnsi="Arial" w:cs="Arial"/>
          <w:b/>
        </w:rPr>
        <w:t>201</w:t>
      </w:r>
      <w:r w:rsidR="00D542A7">
        <w:rPr>
          <w:rFonts w:ascii="Arial" w:eastAsia="Arial" w:hAnsi="Arial" w:cs="Arial"/>
          <w:b/>
        </w:rPr>
        <w:t>8</w:t>
      </w:r>
      <w:r w:rsidRPr="0025516C">
        <w:rPr>
          <w:rFonts w:ascii="Arial" w:eastAsia="Arial" w:hAnsi="Arial" w:cs="Arial"/>
          <w:b/>
        </w:rPr>
        <w:t>, 1</w:t>
      </w:r>
      <w:r w:rsidR="00D542A7">
        <w:rPr>
          <w:rFonts w:ascii="Arial" w:eastAsia="Arial" w:hAnsi="Arial" w:cs="Arial"/>
          <w:b/>
        </w:rPr>
        <w:t>1</w:t>
      </w:r>
      <w:r w:rsidRPr="0025516C">
        <w:rPr>
          <w:rFonts w:ascii="Arial" w:eastAsia="Arial" w:hAnsi="Arial" w:cs="Arial"/>
          <w:b/>
        </w:rPr>
        <w:t>.00 Uhr“</w:t>
      </w:r>
      <w:r w:rsidRPr="0025516C">
        <w:rPr>
          <w:rFonts w:ascii="Arial" w:eastAsia="Arial" w:hAnsi="Arial" w:cs="Arial"/>
        </w:rPr>
        <w:t xml:space="preserve"> zu versehen.</w:t>
      </w:r>
    </w:p>
    <w:p w:rsidR="0025516C" w:rsidRPr="0025516C" w:rsidRDefault="0025516C" w:rsidP="0025516C">
      <w:pPr>
        <w:spacing w:after="0" w:line="240" w:lineRule="auto"/>
        <w:ind w:left="705"/>
        <w:contextualSpacing/>
        <w:rPr>
          <w:rFonts w:ascii="Arial" w:eastAsia="Arial" w:hAnsi="Arial" w:cs="Arial"/>
        </w:rPr>
      </w:pPr>
    </w:p>
    <w:p w:rsidR="0025516C" w:rsidRDefault="0025516C" w:rsidP="008F6FBD">
      <w:pPr>
        <w:spacing w:after="0" w:line="240" w:lineRule="auto"/>
        <w:ind w:left="705"/>
        <w:contextualSpacing/>
        <w:jc w:val="both"/>
        <w:rPr>
          <w:rFonts w:ascii="Arial" w:eastAsia="Arial" w:hAnsi="Arial" w:cs="Arial"/>
        </w:rPr>
      </w:pPr>
      <w:r w:rsidRPr="0025516C">
        <w:rPr>
          <w:rFonts w:ascii="Arial" w:eastAsia="Arial" w:hAnsi="Arial" w:cs="Arial"/>
        </w:rPr>
        <w:t xml:space="preserve">Es erfolgt sodann die Auswertung der eingegangenen Teilnahmeanträge </w:t>
      </w:r>
      <w:r w:rsidR="008F6FBD">
        <w:rPr>
          <w:rFonts w:ascii="Arial" w:eastAsia="Arial" w:hAnsi="Arial" w:cs="Arial"/>
        </w:rPr>
        <w:t xml:space="preserve">anhand der zur Verfügung gestellten Wertungsmatrix </w:t>
      </w:r>
      <w:r w:rsidRPr="0025516C">
        <w:rPr>
          <w:rFonts w:ascii="Arial" w:eastAsia="Arial" w:hAnsi="Arial" w:cs="Arial"/>
        </w:rPr>
        <w:t xml:space="preserve">und die Auswahl der zur Angebotsabgabe aufzufordernden Bieter. </w:t>
      </w:r>
      <w:r w:rsidR="008F6FBD">
        <w:rPr>
          <w:rFonts w:ascii="Arial" w:eastAsia="Arial" w:hAnsi="Arial" w:cs="Arial"/>
        </w:rPr>
        <w:t xml:space="preserve">Die Auftraggeberin wird maximal </w:t>
      </w:r>
      <w:r w:rsidR="00237F81" w:rsidRPr="00453BCD">
        <w:rPr>
          <w:rFonts w:ascii="Arial" w:eastAsia="Arial" w:hAnsi="Arial" w:cs="Arial"/>
        </w:rPr>
        <w:t>drei</w:t>
      </w:r>
      <w:r w:rsidR="00237F81">
        <w:rPr>
          <w:rFonts w:ascii="Arial" w:eastAsia="Arial" w:hAnsi="Arial" w:cs="Arial"/>
        </w:rPr>
        <w:t xml:space="preserve"> </w:t>
      </w:r>
      <w:r w:rsidR="008F6FBD">
        <w:rPr>
          <w:rFonts w:ascii="Arial" w:eastAsia="Arial" w:hAnsi="Arial" w:cs="Arial"/>
        </w:rPr>
        <w:t xml:space="preserve">Bewerber auswählen, die zur Angebotsabgabe aufgefordert werden. </w:t>
      </w:r>
      <w:r w:rsidR="00ED2856" w:rsidRPr="00ED2856">
        <w:rPr>
          <w:rFonts w:ascii="Arial" w:eastAsia="Arial" w:hAnsi="Arial" w:cs="Arial"/>
        </w:rPr>
        <w:t>Sollten nach Auswertung der eingegangen Teilnahmeanträge mehr als drei Bewerber eine gleich hohe Punktzahl erhalten, wird die Entscheidung, welche Bewerber zu Verhandlungen aufgefordert werden, durch Los getroffen, § 75 Abs. 6 VgV.</w:t>
      </w:r>
    </w:p>
    <w:p w:rsidR="00621F54" w:rsidRDefault="00621F54" w:rsidP="008F6FBD">
      <w:pPr>
        <w:spacing w:after="0" w:line="240" w:lineRule="auto"/>
        <w:ind w:left="705"/>
        <w:contextualSpacing/>
        <w:jc w:val="both"/>
        <w:rPr>
          <w:rFonts w:ascii="Arial" w:eastAsia="Arial" w:hAnsi="Arial" w:cs="Arial"/>
        </w:rPr>
      </w:pPr>
    </w:p>
    <w:p w:rsidR="00251398" w:rsidRDefault="00251398" w:rsidP="008F6FBD">
      <w:pPr>
        <w:spacing w:after="0" w:line="240" w:lineRule="auto"/>
        <w:ind w:left="705"/>
        <w:contextualSpacing/>
        <w:jc w:val="both"/>
        <w:rPr>
          <w:rFonts w:ascii="Arial" w:eastAsia="Arial" w:hAnsi="Arial" w:cs="Arial"/>
        </w:rPr>
      </w:pPr>
    </w:p>
    <w:p w:rsidR="00621F54" w:rsidRPr="00DF3FAF" w:rsidRDefault="00621F54" w:rsidP="00DF3FAF">
      <w:pPr>
        <w:pStyle w:val="Listenabsatz"/>
        <w:numPr>
          <w:ilvl w:val="0"/>
          <w:numId w:val="2"/>
        </w:numPr>
        <w:spacing w:after="0" w:line="240" w:lineRule="auto"/>
        <w:jc w:val="both"/>
        <w:rPr>
          <w:rFonts w:ascii="Arial" w:eastAsia="Arial" w:hAnsi="Arial" w:cs="Arial"/>
        </w:rPr>
      </w:pPr>
      <w:r w:rsidRPr="00DF3FAF">
        <w:rPr>
          <w:rFonts w:ascii="Arial" w:eastAsia="Arial" w:hAnsi="Arial" w:cs="Arial"/>
          <w:b/>
          <w:bCs/>
        </w:rPr>
        <w:t>Eignungsnachweise</w:t>
      </w:r>
    </w:p>
    <w:p w:rsidR="00621F54" w:rsidRDefault="00621F54" w:rsidP="00621F54">
      <w:pPr>
        <w:spacing w:after="0" w:line="240" w:lineRule="auto"/>
        <w:ind w:left="705"/>
        <w:contextualSpacing/>
        <w:jc w:val="both"/>
        <w:rPr>
          <w:rFonts w:ascii="Arial" w:eastAsia="Arial" w:hAnsi="Arial" w:cs="Arial"/>
        </w:rPr>
      </w:pPr>
    </w:p>
    <w:p w:rsidR="00621F54" w:rsidRPr="00621F54" w:rsidRDefault="00621F54" w:rsidP="00621F54">
      <w:pPr>
        <w:spacing w:after="0" w:line="240" w:lineRule="auto"/>
        <w:ind w:left="705"/>
        <w:contextualSpacing/>
        <w:jc w:val="both"/>
        <w:rPr>
          <w:rFonts w:ascii="Arial" w:eastAsia="Arial" w:hAnsi="Arial" w:cs="Arial"/>
        </w:rPr>
      </w:pPr>
      <w:r w:rsidRPr="00621F54">
        <w:rPr>
          <w:rFonts w:ascii="Arial" w:eastAsia="Arial" w:hAnsi="Arial" w:cs="Arial"/>
        </w:rPr>
        <w:t xml:space="preserve">Die Bewerber haben die in der Vergabebekanntmachung und unter den Punkten </w:t>
      </w:r>
      <w:r w:rsidR="0052430C">
        <w:rPr>
          <w:rFonts w:ascii="Arial" w:eastAsia="Arial" w:hAnsi="Arial" w:cs="Arial"/>
        </w:rPr>
        <w:t>8</w:t>
      </w:r>
      <w:r w:rsidRPr="00621F54">
        <w:rPr>
          <w:rFonts w:ascii="Arial" w:eastAsia="Arial" w:hAnsi="Arial" w:cs="Arial"/>
        </w:rPr>
        <w:t xml:space="preserve">.1 bis </w:t>
      </w:r>
      <w:r w:rsidR="0052430C">
        <w:rPr>
          <w:rFonts w:ascii="Arial" w:eastAsia="Arial" w:hAnsi="Arial" w:cs="Arial"/>
        </w:rPr>
        <w:t>8</w:t>
      </w:r>
      <w:r w:rsidRPr="00621F54">
        <w:rPr>
          <w:rFonts w:ascii="Arial" w:eastAsia="Arial" w:hAnsi="Arial" w:cs="Arial"/>
        </w:rPr>
        <w:t>.4 geforderten Nachweise zur Eignung mit dem Teilnahmeantrag vorzulegen.</w:t>
      </w:r>
    </w:p>
    <w:p w:rsidR="00621F54" w:rsidRPr="00621F54" w:rsidRDefault="00621F54" w:rsidP="00621F54">
      <w:pPr>
        <w:spacing w:after="0" w:line="240" w:lineRule="auto"/>
        <w:ind w:left="705"/>
        <w:contextualSpacing/>
        <w:jc w:val="both"/>
        <w:rPr>
          <w:rFonts w:ascii="Arial" w:eastAsia="Arial" w:hAnsi="Arial" w:cs="Arial"/>
        </w:rPr>
      </w:pPr>
    </w:p>
    <w:p w:rsidR="00621F54" w:rsidRPr="00621F54" w:rsidRDefault="00621F54" w:rsidP="00621F54">
      <w:pPr>
        <w:spacing w:after="0" w:line="240" w:lineRule="auto"/>
        <w:ind w:left="705"/>
        <w:contextualSpacing/>
        <w:jc w:val="both"/>
        <w:rPr>
          <w:rFonts w:ascii="Arial" w:eastAsia="Arial" w:hAnsi="Arial" w:cs="Arial"/>
        </w:rPr>
      </w:pPr>
      <w:r w:rsidRPr="00621F54">
        <w:rPr>
          <w:rFonts w:ascii="Arial" w:eastAsia="Arial" w:hAnsi="Arial" w:cs="Arial"/>
        </w:rPr>
        <w:t>Als Nachweis für die Eignung werden folgende Eigenerklärungen/Unterlagen gefordert:</w:t>
      </w:r>
    </w:p>
    <w:p w:rsidR="00621F54" w:rsidRPr="00621F54" w:rsidRDefault="00621F54" w:rsidP="00621F54">
      <w:pPr>
        <w:spacing w:after="0" w:line="240" w:lineRule="auto"/>
        <w:ind w:left="705"/>
        <w:contextualSpacing/>
        <w:jc w:val="both"/>
        <w:rPr>
          <w:rFonts w:ascii="Arial" w:eastAsia="Arial" w:hAnsi="Arial" w:cs="Arial"/>
          <w:b/>
          <w:bCs/>
        </w:rPr>
      </w:pPr>
    </w:p>
    <w:p w:rsidR="00621F54" w:rsidRPr="006E794A" w:rsidRDefault="000E292D" w:rsidP="00621F54">
      <w:pPr>
        <w:spacing w:after="0" w:line="240" w:lineRule="auto"/>
        <w:ind w:left="705"/>
        <w:contextualSpacing/>
        <w:jc w:val="both"/>
        <w:rPr>
          <w:rFonts w:ascii="Arial" w:eastAsia="Arial" w:hAnsi="Arial" w:cs="Arial"/>
          <w:bCs/>
        </w:rPr>
      </w:pPr>
      <w:r>
        <w:rPr>
          <w:rFonts w:ascii="Arial" w:eastAsia="Arial" w:hAnsi="Arial" w:cs="Arial"/>
          <w:bCs/>
        </w:rPr>
        <w:t>8</w:t>
      </w:r>
      <w:r w:rsidR="006E794A" w:rsidRPr="006E794A">
        <w:rPr>
          <w:rFonts w:ascii="Arial" w:eastAsia="Arial" w:hAnsi="Arial" w:cs="Arial"/>
          <w:bCs/>
        </w:rPr>
        <w:t>.1</w:t>
      </w:r>
      <w:r w:rsidR="004412E9" w:rsidRPr="006E794A">
        <w:rPr>
          <w:rFonts w:ascii="Arial" w:eastAsia="Arial" w:hAnsi="Arial" w:cs="Arial"/>
          <w:bCs/>
        </w:rPr>
        <w:t xml:space="preserve"> </w:t>
      </w:r>
      <w:r w:rsidR="006E794A">
        <w:rPr>
          <w:rFonts w:ascii="Arial" w:eastAsia="Arial" w:hAnsi="Arial" w:cs="Arial"/>
          <w:bCs/>
        </w:rPr>
        <w:tab/>
      </w:r>
      <w:r w:rsidR="00621F54" w:rsidRPr="006E794A">
        <w:rPr>
          <w:rFonts w:ascii="Arial" w:eastAsia="Arial" w:hAnsi="Arial" w:cs="Arial"/>
          <w:b/>
          <w:bCs/>
        </w:rPr>
        <w:t>Kein Vorliegen von Ausschlussgründen</w:t>
      </w:r>
    </w:p>
    <w:p w:rsidR="00621F54" w:rsidRPr="00621F54" w:rsidRDefault="00621F54" w:rsidP="00621F54">
      <w:pPr>
        <w:spacing w:after="0" w:line="240" w:lineRule="auto"/>
        <w:ind w:left="705"/>
        <w:contextualSpacing/>
        <w:jc w:val="both"/>
        <w:rPr>
          <w:rFonts w:ascii="Arial" w:eastAsia="Arial" w:hAnsi="Arial" w:cs="Arial"/>
          <w:b/>
          <w:bCs/>
        </w:rPr>
      </w:pPr>
    </w:p>
    <w:p w:rsidR="00621F54" w:rsidRPr="00621F54" w:rsidRDefault="00621F54" w:rsidP="00621F54">
      <w:pPr>
        <w:numPr>
          <w:ilvl w:val="0"/>
          <w:numId w:val="10"/>
        </w:numPr>
        <w:spacing w:after="0" w:line="240" w:lineRule="auto"/>
        <w:contextualSpacing/>
        <w:jc w:val="both"/>
        <w:rPr>
          <w:rFonts w:ascii="Arial" w:eastAsia="Arial" w:hAnsi="Arial" w:cs="Arial"/>
          <w:bCs/>
        </w:rPr>
      </w:pPr>
      <w:r w:rsidRPr="00621F54">
        <w:rPr>
          <w:rFonts w:ascii="Arial" w:eastAsia="Arial" w:hAnsi="Arial" w:cs="Arial"/>
          <w:bCs/>
        </w:rPr>
        <w:t xml:space="preserve">Eigenerklärung des Bewerbers, dass </w:t>
      </w:r>
      <w:r w:rsidR="000E53C5">
        <w:rPr>
          <w:rFonts w:ascii="Arial" w:eastAsia="Arial" w:hAnsi="Arial" w:cs="Arial"/>
          <w:bCs/>
        </w:rPr>
        <w:t xml:space="preserve">keine Ausschlussgründe nach §§ 123, 124 GWB vorliegen. </w:t>
      </w:r>
    </w:p>
    <w:p w:rsidR="000E53C5" w:rsidRPr="004047DA" w:rsidRDefault="000E53C5" w:rsidP="004047DA">
      <w:pPr>
        <w:spacing w:after="0" w:line="240" w:lineRule="auto"/>
        <w:ind w:left="1080" w:hanging="371"/>
        <w:contextualSpacing/>
        <w:jc w:val="both"/>
        <w:rPr>
          <w:rFonts w:ascii="Arial" w:eastAsia="Arial" w:hAnsi="Arial" w:cs="Arial"/>
          <w:bCs/>
        </w:rPr>
      </w:pPr>
      <w:r w:rsidRPr="004047DA">
        <w:rPr>
          <w:rFonts w:ascii="Arial" w:eastAsia="Arial" w:hAnsi="Arial" w:cs="Arial"/>
          <w:bCs/>
        </w:rPr>
        <w:t xml:space="preserve">§ 123 GWB lautet: </w:t>
      </w:r>
    </w:p>
    <w:p w:rsidR="000E53C5" w:rsidRPr="004047DA" w:rsidRDefault="000E53C5" w:rsidP="004047DA">
      <w:pPr>
        <w:spacing w:after="0" w:line="240" w:lineRule="auto"/>
        <w:ind w:left="720"/>
        <w:contextualSpacing/>
        <w:jc w:val="both"/>
        <w:rPr>
          <w:rFonts w:ascii="Arial" w:eastAsia="Arial" w:hAnsi="Arial" w:cs="Arial"/>
          <w:bCs/>
          <w:sz w:val="20"/>
          <w:szCs w:val="20"/>
        </w:rPr>
      </w:pPr>
    </w:p>
    <w:p w:rsidR="000E53C5" w:rsidRPr="004047DA" w:rsidRDefault="000E53C5" w:rsidP="004047DA">
      <w:pPr>
        <w:spacing w:after="0" w:line="240" w:lineRule="auto"/>
        <w:ind w:left="1080"/>
        <w:contextualSpacing/>
        <w:jc w:val="both"/>
        <w:rPr>
          <w:rFonts w:ascii="Arial" w:eastAsia="Arial" w:hAnsi="Arial" w:cs="Arial"/>
          <w:bCs/>
          <w:sz w:val="20"/>
          <w:szCs w:val="20"/>
        </w:rPr>
      </w:pPr>
      <w:r w:rsidRPr="004047DA">
        <w:rPr>
          <w:rFonts w:ascii="Arial" w:eastAsia="Arial" w:hAnsi="Arial" w:cs="Arial"/>
          <w:bCs/>
          <w:sz w:val="20"/>
          <w:szCs w:val="20"/>
        </w:rPr>
        <w:t xml:space="preserve">(1) Öffentliche Auftraggeber schließen ein Unternehmen zu jedem Zeitpunkt des Vergabeverfahrens von der Teilnahme aus, wenn sie Kenntnis davon haben, dass eine Person, deren Verhalten nach Absatz 3 dem Unternehmen zuzurechnen ist, rechtskräftig verurteilt oder gegen das Unternehmen eine Geldbuße nach § 30 des Gesetzes über Ordnungswidrigkeiten rechtskräftig festgesetzt worden ist wegen einer Straftat nach: </w:t>
      </w:r>
    </w:p>
    <w:p w:rsidR="000E53C5" w:rsidRPr="004047DA" w:rsidRDefault="000E53C5" w:rsidP="004047DA">
      <w:pPr>
        <w:spacing w:after="0" w:line="240" w:lineRule="auto"/>
        <w:ind w:left="1080"/>
        <w:contextualSpacing/>
        <w:jc w:val="both"/>
        <w:rPr>
          <w:rFonts w:ascii="Arial" w:eastAsia="Arial" w:hAnsi="Arial" w:cs="Arial"/>
          <w:bCs/>
          <w:sz w:val="20"/>
          <w:szCs w:val="20"/>
        </w:rPr>
      </w:pPr>
      <w:r w:rsidRPr="004047DA">
        <w:rPr>
          <w:rFonts w:ascii="Arial" w:eastAsia="Arial" w:hAnsi="Arial" w:cs="Arial"/>
          <w:bCs/>
          <w:sz w:val="20"/>
          <w:szCs w:val="20"/>
        </w:rPr>
        <w:t>1. § 129 des Strafgesetzbuchs (Bildung krimineller Vereinigungen), § 129a des Strafgesetzbuchs (Bildung terroristischer Vereinigungen) oder § 129b des Strafgesetzbuchs (Kriminelle und terroristische Vereinigungen im Ausland),</w:t>
      </w:r>
    </w:p>
    <w:p w:rsidR="000E53C5" w:rsidRPr="004047DA" w:rsidRDefault="000E53C5" w:rsidP="004047DA">
      <w:pPr>
        <w:spacing w:after="0" w:line="240" w:lineRule="auto"/>
        <w:ind w:left="1080"/>
        <w:contextualSpacing/>
        <w:jc w:val="both"/>
        <w:rPr>
          <w:rFonts w:ascii="Arial" w:eastAsia="Arial" w:hAnsi="Arial" w:cs="Arial"/>
          <w:bCs/>
          <w:sz w:val="20"/>
          <w:szCs w:val="20"/>
        </w:rPr>
      </w:pPr>
      <w:r w:rsidRPr="004047DA">
        <w:rPr>
          <w:rFonts w:ascii="Arial" w:eastAsia="Arial" w:hAnsi="Arial" w:cs="Arial"/>
          <w:bCs/>
          <w:sz w:val="20"/>
          <w:szCs w:val="20"/>
        </w:rPr>
        <w:t>2. §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p>
    <w:p w:rsidR="000E53C5" w:rsidRPr="004047DA" w:rsidRDefault="000E53C5" w:rsidP="004047DA">
      <w:pPr>
        <w:spacing w:after="0" w:line="240" w:lineRule="auto"/>
        <w:ind w:left="1080"/>
        <w:contextualSpacing/>
        <w:jc w:val="both"/>
        <w:rPr>
          <w:rFonts w:ascii="Arial" w:eastAsia="Arial" w:hAnsi="Arial" w:cs="Arial"/>
          <w:bCs/>
          <w:sz w:val="20"/>
          <w:szCs w:val="20"/>
        </w:rPr>
      </w:pPr>
      <w:r w:rsidRPr="004047DA">
        <w:rPr>
          <w:rFonts w:ascii="Arial" w:eastAsia="Arial" w:hAnsi="Arial" w:cs="Arial"/>
          <w:bCs/>
          <w:sz w:val="20"/>
          <w:szCs w:val="20"/>
        </w:rPr>
        <w:t>3. § 261 des Strafgesetzbuchs (Geldwäsche; Verschleierung unrechtmäßig erlangter Vermögenswerte),</w:t>
      </w:r>
    </w:p>
    <w:p w:rsidR="000E53C5" w:rsidRPr="004047DA" w:rsidRDefault="000E53C5" w:rsidP="004047DA">
      <w:pPr>
        <w:spacing w:after="0" w:line="240" w:lineRule="auto"/>
        <w:ind w:left="1080"/>
        <w:contextualSpacing/>
        <w:jc w:val="both"/>
        <w:rPr>
          <w:rFonts w:ascii="Arial" w:eastAsia="Arial" w:hAnsi="Arial" w:cs="Arial"/>
          <w:bCs/>
          <w:sz w:val="20"/>
          <w:szCs w:val="20"/>
        </w:rPr>
      </w:pPr>
      <w:r w:rsidRPr="004047DA">
        <w:rPr>
          <w:rFonts w:ascii="Arial" w:eastAsia="Arial" w:hAnsi="Arial" w:cs="Arial"/>
          <w:bCs/>
          <w:sz w:val="20"/>
          <w:szCs w:val="20"/>
        </w:rPr>
        <w:t>4. § 263 des Strafgesetzbuchs (Betrug), soweit sich die Straftat gegen den Haushalt der Europäischen Union oder gegen Haushalte richtet, die von der Europäischen Union oder in ihrem Auftrag verwaltet werden,</w:t>
      </w:r>
    </w:p>
    <w:p w:rsidR="000E53C5" w:rsidRPr="004047DA" w:rsidRDefault="000E53C5" w:rsidP="004047DA">
      <w:pPr>
        <w:spacing w:after="0" w:line="240" w:lineRule="auto"/>
        <w:ind w:left="1080"/>
        <w:contextualSpacing/>
        <w:jc w:val="both"/>
        <w:rPr>
          <w:rFonts w:ascii="Arial" w:eastAsia="Arial" w:hAnsi="Arial" w:cs="Arial"/>
          <w:bCs/>
          <w:sz w:val="20"/>
          <w:szCs w:val="20"/>
        </w:rPr>
      </w:pPr>
      <w:r w:rsidRPr="004047DA">
        <w:rPr>
          <w:rFonts w:ascii="Arial" w:eastAsia="Arial" w:hAnsi="Arial" w:cs="Arial"/>
          <w:bCs/>
          <w:sz w:val="20"/>
          <w:szCs w:val="20"/>
        </w:rPr>
        <w:t>5. § 264 des Strafgesetzbuchs (Subventionsbetrug), soweit sich die Straftat gegen den Haushalt der Europäischen Union oder gegen Haushalte richtet, die von der Europäischen Union oder in ihrem Auftrag verwaltet werden,</w:t>
      </w:r>
    </w:p>
    <w:p w:rsidR="000E53C5" w:rsidRPr="004047DA" w:rsidRDefault="000E53C5" w:rsidP="004047DA">
      <w:pPr>
        <w:spacing w:after="0" w:line="240" w:lineRule="auto"/>
        <w:ind w:left="1080"/>
        <w:contextualSpacing/>
        <w:jc w:val="both"/>
        <w:rPr>
          <w:rFonts w:ascii="Arial" w:eastAsia="Arial" w:hAnsi="Arial" w:cs="Arial"/>
          <w:bCs/>
          <w:sz w:val="20"/>
          <w:szCs w:val="20"/>
        </w:rPr>
      </w:pPr>
      <w:r w:rsidRPr="004047DA">
        <w:rPr>
          <w:rFonts w:ascii="Arial" w:eastAsia="Arial" w:hAnsi="Arial" w:cs="Arial"/>
          <w:bCs/>
          <w:sz w:val="20"/>
          <w:szCs w:val="20"/>
        </w:rPr>
        <w:t>6. § 299 des Strafgesetzbuchs (Bestechlichkeit und Bestechung im geschäftlichen Verkehr),</w:t>
      </w:r>
    </w:p>
    <w:p w:rsidR="000E53C5" w:rsidRPr="004047DA" w:rsidRDefault="000E53C5" w:rsidP="004047DA">
      <w:pPr>
        <w:spacing w:after="0" w:line="240" w:lineRule="auto"/>
        <w:ind w:left="1080"/>
        <w:contextualSpacing/>
        <w:jc w:val="both"/>
        <w:rPr>
          <w:rFonts w:ascii="Arial" w:eastAsia="Arial" w:hAnsi="Arial" w:cs="Arial"/>
          <w:bCs/>
          <w:sz w:val="20"/>
          <w:szCs w:val="20"/>
        </w:rPr>
      </w:pPr>
      <w:r w:rsidRPr="004047DA">
        <w:rPr>
          <w:rFonts w:ascii="Arial" w:eastAsia="Arial" w:hAnsi="Arial" w:cs="Arial"/>
          <w:bCs/>
          <w:sz w:val="20"/>
          <w:szCs w:val="20"/>
        </w:rPr>
        <w:t>7. § 108e des Strafgesetzbuchs (Bestechlichkeit und Bestechung von Mandatsträgern),</w:t>
      </w:r>
    </w:p>
    <w:p w:rsidR="000E53C5" w:rsidRPr="004047DA" w:rsidRDefault="000E53C5" w:rsidP="004047DA">
      <w:pPr>
        <w:spacing w:after="0" w:line="240" w:lineRule="auto"/>
        <w:ind w:left="1080"/>
        <w:contextualSpacing/>
        <w:jc w:val="both"/>
        <w:rPr>
          <w:rFonts w:ascii="Arial" w:eastAsia="Arial" w:hAnsi="Arial" w:cs="Arial"/>
          <w:bCs/>
          <w:sz w:val="20"/>
          <w:szCs w:val="20"/>
        </w:rPr>
      </w:pPr>
      <w:r w:rsidRPr="004047DA">
        <w:rPr>
          <w:rFonts w:ascii="Arial" w:eastAsia="Arial" w:hAnsi="Arial" w:cs="Arial"/>
          <w:bCs/>
          <w:sz w:val="20"/>
          <w:szCs w:val="20"/>
        </w:rPr>
        <w:lastRenderedPageBreak/>
        <w:t>8. den §§ 333 und 334 des Strafgesetzbuchs (Vorteilsgewährung und Bestechung), jeweils auch in Verbindung mit § 335a des Strafgesetzbuchs (Ausländische und internationale Bedienstete),</w:t>
      </w:r>
    </w:p>
    <w:p w:rsidR="000E53C5" w:rsidRPr="004047DA" w:rsidRDefault="000E53C5" w:rsidP="004047DA">
      <w:pPr>
        <w:spacing w:after="0" w:line="240" w:lineRule="auto"/>
        <w:ind w:left="1080"/>
        <w:contextualSpacing/>
        <w:jc w:val="both"/>
        <w:rPr>
          <w:rFonts w:ascii="Arial" w:eastAsia="Arial" w:hAnsi="Arial" w:cs="Arial"/>
          <w:bCs/>
          <w:sz w:val="20"/>
          <w:szCs w:val="20"/>
        </w:rPr>
      </w:pPr>
      <w:r w:rsidRPr="004047DA">
        <w:rPr>
          <w:rFonts w:ascii="Arial" w:eastAsia="Arial" w:hAnsi="Arial" w:cs="Arial"/>
          <w:bCs/>
          <w:sz w:val="20"/>
          <w:szCs w:val="20"/>
        </w:rPr>
        <w:t>9. Artikel 2 § 2 des Gesetzes zur Bekämpfung internationaler Bestechung (Bestechung ausländischer Abgeordneter im Zusammenhang mit internationalem Geschäftsverkehr) oder</w:t>
      </w:r>
    </w:p>
    <w:p w:rsidR="000E53C5" w:rsidRPr="004047DA" w:rsidRDefault="000E53C5" w:rsidP="004047DA">
      <w:pPr>
        <w:spacing w:after="0" w:line="240" w:lineRule="auto"/>
        <w:ind w:left="1080"/>
        <w:contextualSpacing/>
        <w:jc w:val="both"/>
        <w:rPr>
          <w:rFonts w:ascii="Arial" w:eastAsia="Arial" w:hAnsi="Arial" w:cs="Arial"/>
          <w:bCs/>
          <w:sz w:val="20"/>
          <w:szCs w:val="20"/>
        </w:rPr>
      </w:pPr>
      <w:r w:rsidRPr="004047DA">
        <w:rPr>
          <w:rFonts w:ascii="Arial" w:eastAsia="Arial" w:hAnsi="Arial" w:cs="Arial"/>
          <w:bCs/>
          <w:sz w:val="20"/>
          <w:szCs w:val="20"/>
        </w:rPr>
        <w:t>10. den §§ 232 und 233 des Strafgesetzbuchs (Menschenhandel) oder § 233a des Strafgesetzbuchs (Förderung des Menschenhandels).</w:t>
      </w:r>
    </w:p>
    <w:p w:rsidR="004047DA" w:rsidRPr="004047DA" w:rsidRDefault="004047DA" w:rsidP="004047DA">
      <w:pPr>
        <w:spacing w:after="0" w:line="240" w:lineRule="auto"/>
        <w:contextualSpacing/>
        <w:jc w:val="both"/>
        <w:rPr>
          <w:rFonts w:ascii="Arial" w:eastAsia="Arial" w:hAnsi="Arial" w:cs="Arial"/>
          <w:bCs/>
          <w:sz w:val="20"/>
          <w:szCs w:val="20"/>
        </w:rPr>
      </w:pPr>
    </w:p>
    <w:p w:rsidR="004047DA" w:rsidRPr="004047DA" w:rsidRDefault="004047DA" w:rsidP="004047DA">
      <w:pPr>
        <w:spacing w:after="0" w:line="240" w:lineRule="auto"/>
        <w:ind w:left="1134"/>
        <w:contextualSpacing/>
        <w:jc w:val="both"/>
        <w:rPr>
          <w:rFonts w:ascii="Arial" w:eastAsia="Arial" w:hAnsi="Arial" w:cs="Arial"/>
          <w:bCs/>
          <w:sz w:val="20"/>
          <w:szCs w:val="20"/>
        </w:rPr>
      </w:pPr>
      <w:r w:rsidRPr="004047DA">
        <w:rPr>
          <w:rFonts w:ascii="Arial" w:eastAsia="Arial" w:hAnsi="Arial" w:cs="Arial"/>
          <w:bCs/>
          <w:sz w:val="20"/>
          <w:szCs w:val="20"/>
        </w:rPr>
        <w:t>(2) Einer Verurteilung oder der Festsetzung einer Geldbuße im Sinne des Absatzes 1 stehen eine Verurteilung oder die Festsetzung einer Geldbuße nach den vergleichbaren Vorschriften anderer Staaten gleich.</w:t>
      </w:r>
    </w:p>
    <w:p w:rsidR="004047DA" w:rsidRPr="004047DA" w:rsidRDefault="004047DA" w:rsidP="004047DA">
      <w:pPr>
        <w:spacing w:after="0" w:line="240" w:lineRule="auto"/>
        <w:ind w:left="1134"/>
        <w:contextualSpacing/>
        <w:jc w:val="both"/>
        <w:rPr>
          <w:rFonts w:ascii="Arial" w:eastAsia="Arial" w:hAnsi="Arial" w:cs="Arial"/>
          <w:bCs/>
          <w:sz w:val="20"/>
          <w:szCs w:val="20"/>
        </w:rPr>
      </w:pPr>
    </w:p>
    <w:p w:rsidR="004047DA" w:rsidRPr="004047DA" w:rsidRDefault="004047DA" w:rsidP="004047DA">
      <w:pPr>
        <w:spacing w:after="0" w:line="240" w:lineRule="auto"/>
        <w:ind w:left="1134"/>
        <w:contextualSpacing/>
        <w:jc w:val="both"/>
        <w:rPr>
          <w:rFonts w:ascii="Arial" w:eastAsia="Arial" w:hAnsi="Arial" w:cs="Arial"/>
          <w:bCs/>
          <w:sz w:val="20"/>
          <w:szCs w:val="20"/>
        </w:rPr>
      </w:pPr>
      <w:r w:rsidRPr="004047DA">
        <w:rPr>
          <w:rFonts w:ascii="Arial" w:eastAsia="Arial" w:hAnsi="Arial" w:cs="Arial"/>
          <w:bCs/>
          <w:sz w:val="20"/>
          <w:szCs w:val="20"/>
        </w:rPr>
        <w:t>(3) Das Verhalten einer rechtskräftig verurteilten Person ist einem Unternehmen zuzurechnen, wenn diese Person als für die Leitung des Unternehmens Verantwortlicher gehandelt hat; dazu gehört auch die Überwachung der Geschäftsführung oder die sonstige Ausübung von Kontrollbefugnissen in leitender Stellung.</w:t>
      </w:r>
    </w:p>
    <w:p w:rsidR="004047DA" w:rsidRPr="004047DA" w:rsidRDefault="004047DA" w:rsidP="004047DA">
      <w:pPr>
        <w:spacing w:after="0" w:line="240" w:lineRule="auto"/>
        <w:ind w:left="1134"/>
        <w:contextualSpacing/>
        <w:jc w:val="both"/>
        <w:rPr>
          <w:rFonts w:ascii="Arial" w:eastAsia="Arial" w:hAnsi="Arial" w:cs="Arial"/>
          <w:bCs/>
          <w:sz w:val="20"/>
          <w:szCs w:val="20"/>
        </w:rPr>
      </w:pPr>
    </w:p>
    <w:p w:rsidR="004047DA" w:rsidRPr="004047DA" w:rsidRDefault="004047DA" w:rsidP="004047DA">
      <w:pPr>
        <w:spacing w:after="0" w:line="240" w:lineRule="auto"/>
        <w:ind w:left="1134"/>
        <w:contextualSpacing/>
        <w:jc w:val="both"/>
        <w:rPr>
          <w:rFonts w:ascii="Arial" w:eastAsia="Arial" w:hAnsi="Arial" w:cs="Arial"/>
          <w:bCs/>
          <w:sz w:val="20"/>
          <w:szCs w:val="20"/>
        </w:rPr>
      </w:pPr>
      <w:r w:rsidRPr="004047DA">
        <w:rPr>
          <w:rFonts w:ascii="Arial" w:eastAsia="Arial" w:hAnsi="Arial" w:cs="Arial"/>
          <w:bCs/>
          <w:sz w:val="20"/>
          <w:szCs w:val="20"/>
        </w:rPr>
        <w:t>(4) Öffentliche Auftraggeber schließen ein Unternehmen zu jedem Zeitpunkt des Vergabeverfahrens von der Teilnahme an einem Vergabeverfahren aus, wenn</w:t>
      </w:r>
    </w:p>
    <w:p w:rsidR="004047DA" w:rsidRPr="004047DA" w:rsidRDefault="004047DA" w:rsidP="004047DA">
      <w:pPr>
        <w:spacing w:after="0" w:line="240" w:lineRule="auto"/>
        <w:ind w:left="1134"/>
        <w:contextualSpacing/>
        <w:jc w:val="both"/>
        <w:rPr>
          <w:rFonts w:ascii="Arial" w:eastAsia="Arial" w:hAnsi="Arial" w:cs="Arial"/>
          <w:bCs/>
          <w:sz w:val="20"/>
          <w:szCs w:val="20"/>
        </w:rPr>
      </w:pPr>
    </w:p>
    <w:p w:rsidR="004047DA" w:rsidRPr="004047DA" w:rsidRDefault="004047DA" w:rsidP="004047DA">
      <w:pPr>
        <w:spacing w:after="0" w:line="240" w:lineRule="auto"/>
        <w:ind w:left="1134"/>
        <w:contextualSpacing/>
        <w:jc w:val="both"/>
        <w:rPr>
          <w:rFonts w:ascii="Arial" w:eastAsia="Arial" w:hAnsi="Arial" w:cs="Arial"/>
          <w:bCs/>
          <w:sz w:val="20"/>
          <w:szCs w:val="20"/>
        </w:rPr>
      </w:pPr>
      <w:r w:rsidRPr="004047DA">
        <w:rPr>
          <w:rFonts w:ascii="Arial" w:eastAsia="Arial" w:hAnsi="Arial" w:cs="Arial"/>
          <w:bCs/>
          <w:sz w:val="20"/>
          <w:szCs w:val="20"/>
        </w:rPr>
        <w:t xml:space="preserve">1. das Unternehmen seinen Verpflichtungen zur Zahlung von Steuern, Abgaben oder Beiträgen zur Sozialversicherung nicht nachgekommen ist und dies durch eine rechtskräftige Gerichts- oder bestandskräftige Verwaltungsentscheidung festgestellt wurde oder </w:t>
      </w:r>
    </w:p>
    <w:p w:rsidR="004047DA" w:rsidRPr="004047DA" w:rsidRDefault="004047DA" w:rsidP="004047DA">
      <w:pPr>
        <w:spacing w:after="0" w:line="240" w:lineRule="auto"/>
        <w:ind w:left="1134"/>
        <w:contextualSpacing/>
        <w:jc w:val="both"/>
        <w:rPr>
          <w:rFonts w:ascii="Arial" w:eastAsia="Arial" w:hAnsi="Arial" w:cs="Arial"/>
          <w:bCs/>
          <w:sz w:val="20"/>
          <w:szCs w:val="20"/>
        </w:rPr>
      </w:pPr>
      <w:r w:rsidRPr="004047DA">
        <w:rPr>
          <w:rFonts w:ascii="Arial" w:eastAsia="Arial" w:hAnsi="Arial" w:cs="Arial"/>
          <w:bCs/>
          <w:sz w:val="20"/>
          <w:szCs w:val="20"/>
        </w:rPr>
        <w:t xml:space="preserve">2. die öffentlichen Auftraggeber auf sonstige geeignete Weise die Verletzung einer Verpflichtung nach Nummer 1 nachweisen können. </w:t>
      </w:r>
    </w:p>
    <w:p w:rsidR="004047DA" w:rsidRPr="004047DA" w:rsidRDefault="004047DA" w:rsidP="004047DA">
      <w:pPr>
        <w:spacing w:after="0" w:line="240" w:lineRule="auto"/>
        <w:ind w:left="1134"/>
        <w:contextualSpacing/>
        <w:jc w:val="both"/>
        <w:rPr>
          <w:rFonts w:ascii="Arial" w:eastAsia="Arial" w:hAnsi="Arial" w:cs="Arial"/>
          <w:bCs/>
          <w:sz w:val="20"/>
          <w:szCs w:val="20"/>
        </w:rPr>
      </w:pPr>
      <w:r w:rsidRPr="004047DA">
        <w:rPr>
          <w:rFonts w:ascii="Arial" w:eastAsia="Arial" w:hAnsi="Arial" w:cs="Arial"/>
          <w:bCs/>
          <w:sz w:val="20"/>
          <w:szCs w:val="20"/>
        </w:rPr>
        <w:t>Satz 1 ist nicht anzuwenden, wenn das Unternehmen seinen Verpflichtungen dadurch nachgekommen ist, dass es die Zahlung vorgenommen oder sich zur Zahlung der Steuern, Abgaben und Beiträge zur Sozialversicherung einschließlich Zinsen, Säumnis- und Strafzuschlägen verpflichtet hat.</w:t>
      </w:r>
    </w:p>
    <w:p w:rsidR="004047DA" w:rsidRPr="004047DA" w:rsidRDefault="004047DA" w:rsidP="004047DA">
      <w:pPr>
        <w:spacing w:after="0" w:line="240" w:lineRule="auto"/>
        <w:ind w:left="1134"/>
        <w:contextualSpacing/>
        <w:jc w:val="both"/>
        <w:rPr>
          <w:rFonts w:ascii="Arial" w:eastAsia="Arial" w:hAnsi="Arial" w:cs="Arial"/>
          <w:bCs/>
          <w:sz w:val="20"/>
          <w:szCs w:val="20"/>
        </w:rPr>
      </w:pPr>
    </w:p>
    <w:p w:rsidR="004047DA" w:rsidRPr="004047DA" w:rsidRDefault="004047DA" w:rsidP="004047DA">
      <w:pPr>
        <w:spacing w:after="0" w:line="240" w:lineRule="auto"/>
        <w:ind w:left="1134"/>
        <w:contextualSpacing/>
        <w:jc w:val="both"/>
        <w:rPr>
          <w:rFonts w:ascii="Arial" w:eastAsia="Arial" w:hAnsi="Arial" w:cs="Arial"/>
          <w:bCs/>
          <w:sz w:val="20"/>
          <w:szCs w:val="20"/>
        </w:rPr>
      </w:pPr>
      <w:r w:rsidRPr="004047DA">
        <w:rPr>
          <w:rFonts w:ascii="Arial" w:eastAsia="Arial" w:hAnsi="Arial" w:cs="Arial"/>
          <w:bCs/>
          <w:sz w:val="20"/>
          <w:szCs w:val="20"/>
        </w:rPr>
        <w:t>(5) Von einem Ausschluss nach Absatz 1 kann abgesehen werden, wenn dies aus zwingenden Gründen des öffentlichen Interesses geboten ist. Von einem Ausschluss nach Absatz 4 Satz 1 kann abgesehen werden, wenn dies aus zwingenden Gründen des öffentlichen Interesses geboten ist oder ein Ausschluss offensichtlich unverhältnismäßig wäre. § 125 bleibt unberührt.</w:t>
      </w:r>
    </w:p>
    <w:p w:rsidR="000E53C5" w:rsidRPr="000E53C5" w:rsidRDefault="000E53C5" w:rsidP="000E53C5">
      <w:pPr>
        <w:spacing w:after="0" w:line="240" w:lineRule="auto"/>
        <w:ind w:left="1080"/>
        <w:contextualSpacing/>
        <w:jc w:val="both"/>
        <w:rPr>
          <w:rFonts w:ascii="Arial" w:eastAsia="Arial" w:hAnsi="Arial" w:cs="Arial"/>
          <w:bCs/>
        </w:rPr>
      </w:pPr>
    </w:p>
    <w:p w:rsidR="000E53C5" w:rsidRDefault="000E53C5" w:rsidP="004047DA">
      <w:pPr>
        <w:spacing w:after="0" w:line="240" w:lineRule="auto"/>
        <w:ind w:left="1080"/>
        <w:contextualSpacing/>
        <w:jc w:val="both"/>
        <w:rPr>
          <w:rFonts w:ascii="Arial" w:eastAsia="Arial" w:hAnsi="Arial" w:cs="Arial"/>
          <w:bCs/>
        </w:rPr>
      </w:pPr>
      <w:r w:rsidRPr="000E53C5">
        <w:rPr>
          <w:rFonts w:ascii="Arial" w:eastAsia="Arial" w:hAnsi="Arial" w:cs="Arial"/>
          <w:bCs/>
        </w:rPr>
        <w:t xml:space="preserve">§ 124 GWB lautet: </w:t>
      </w:r>
    </w:p>
    <w:p w:rsidR="000E53C5" w:rsidRPr="000E53C5" w:rsidRDefault="000E53C5" w:rsidP="004047DA">
      <w:pPr>
        <w:spacing w:after="0" w:line="240" w:lineRule="auto"/>
        <w:ind w:left="1080"/>
        <w:contextualSpacing/>
        <w:jc w:val="both"/>
        <w:rPr>
          <w:rFonts w:ascii="Arial" w:eastAsia="Arial" w:hAnsi="Arial" w:cs="Arial"/>
          <w:bCs/>
        </w:rPr>
      </w:pPr>
    </w:p>
    <w:p w:rsidR="000E53C5" w:rsidRPr="004047DA" w:rsidRDefault="000E53C5" w:rsidP="004047DA">
      <w:pPr>
        <w:spacing w:after="0" w:line="240" w:lineRule="auto"/>
        <w:ind w:left="1080"/>
        <w:contextualSpacing/>
        <w:jc w:val="both"/>
        <w:rPr>
          <w:rFonts w:ascii="Arial" w:eastAsia="Arial" w:hAnsi="Arial" w:cs="Arial"/>
          <w:bCs/>
          <w:sz w:val="20"/>
          <w:szCs w:val="20"/>
        </w:rPr>
      </w:pPr>
      <w:r w:rsidRPr="004047DA">
        <w:rPr>
          <w:rFonts w:ascii="Arial" w:eastAsia="Arial" w:hAnsi="Arial" w:cs="Arial"/>
          <w:bCs/>
          <w:sz w:val="20"/>
          <w:szCs w:val="20"/>
        </w:rPr>
        <w:t xml:space="preserve">(1) Öffentliche Auftraggeber können unter Berücksichtigung des Grundsatzes der Verhältnismäßigkeit ein Unternehmen zu jedem Zeitpunkt des Vergabeverfahrens von der Teilnahme an einem Vergabeverfahren ausschließen, wenn </w:t>
      </w:r>
    </w:p>
    <w:p w:rsidR="000E53C5" w:rsidRPr="004047DA" w:rsidRDefault="000E53C5" w:rsidP="004047DA">
      <w:pPr>
        <w:spacing w:after="0" w:line="240" w:lineRule="auto"/>
        <w:ind w:left="1080"/>
        <w:contextualSpacing/>
        <w:jc w:val="both"/>
        <w:rPr>
          <w:rFonts w:ascii="Arial" w:eastAsia="Arial" w:hAnsi="Arial" w:cs="Arial"/>
          <w:bCs/>
          <w:sz w:val="20"/>
          <w:szCs w:val="20"/>
        </w:rPr>
      </w:pPr>
      <w:r w:rsidRPr="004047DA">
        <w:rPr>
          <w:rFonts w:ascii="Arial" w:eastAsia="Arial" w:hAnsi="Arial" w:cs="Arial"/>
          <w:bCs/>
          <w:sz w:val="20"/>
          <w:szCs w:val="20"/>
        </w:rPr>
        <w:t>1. das Unternehmen bei der Ausführung öffentlicher Aufträge nachweislich gegen geltende umwelt-, sozial- oder arbeitsrechtliche Verpflichtungen verstoßen hat,</w:t>
      </w:r>
    </w:p>
    <w:p w:rsidR="000E53C5" w:rsidRPr="004047DA" w:rsidRDefault="000E53C5" w:rsidP="004047DA">
      <w:pPr>
        <w:spacing w:after="0" w:line="240" w:lineRule="auto"/>
        <w:ind w:left="1080"/>
        <w:contextualSpacing/>
        <w:jc w:val="both"/>
        <w:rPr>
          <w:rFonts w:ascii="Arial" w:eastAsia="Arial" w:hAnsi="Arial" w:cs="Arial"/>
          <w:bCs/>
          <w:sz w:val="20"/>
          <w:szCs w:val="20"/>
        </w:rPr>
      </w:pPr>
      <w:r w:rsidRPr="004047DA">
        <w:rPr>
          <w:rFonts w:ascii="Arial" w:eastAsia="Arial" w:hAnsi="Arial" w:cs="Arial"/>
          <w:bCs/>
          <w:sz w:val="20"/>
          <w:szCs w:val="20"/>
        </w:rPr>
        <w:t>2. das Unternehmen zahlungsunfähig ist, über das Vermögen des Unternehmens ein Insolvenzverfahren oder ein vergleichbares Verfahren beantragt oder eröffnet worden ist, die Eröffnung eines solchen Verfahrens mangels Masse abgelehnt worden ist, sich das Unternehmen im Verfahren der Liquidation befindet oder seine Tätigkeit eingestellt hat,</w:t>
      </w:r>
    </w:p>
    <w:p w:rsidR="000E53C5" w:rsidRPr="004047DA" w:rsidRDefault="000E53C5" w:rsidP="004047DA">
      <w:pPr>
        <w:spacing w:after="0" w:line="240" w:lineRule="auto"/>
        <w:ind w:left="1080"/>
        <w:contextualSpacing/>
        <w:jc w:val="both"/>
        <w:rPr>
          <w:rFonts w:ascii="Arial" w:eastAsia="Arial" w:hAnsi="Arial" w:cs="Arial"/>
          <w:bCs/>
          <w:sz w:val="20"/>
          <w:szCs w:val="20"/>
        </w:rPr>
      </w:pPr>
      <w:r w:rsidRPr="004047DA">
        <w:rPr>
          <w:rFonts w:ascii="Arial" w:eastAsia="Arial" w:hAnsi="Arial" w:cs="Arial"/>
          <w:bCs/>
          <w:sz w:val="20"/>
          <w:szCs w:val="20"/>
        </w:rPr>
        <w:t>3. das Unternehmen im Rahmen der beruflichen Tätigkeit nachweislich eine schwere Verfehlung begangen hat, durch die die Integrität des Unternehmens infrage gestellt wird; § 123 Absatz 3 ist entsprechend anzuwenden,</w:t>
      </w:r>
    </w:p>
    <w:p w:rsidR="000E53C5" w:rsidRPr="004047DA" w:rsidRDefault="000E53C5" w:rsidP="004047DA">
      <w:pPr>
        <w:spacing w:after="0" w:line="240" w:lineRule="auto"/>
        <w:ind w:left="1080"/>
        <w:contextualSpacing/>
        <w:jc w:val="both"/>
        <w:rPr>
          <w:rFonts w:ascii="Arial" w:eastAsia="Arial" w:hAnsi="Arial" w:cs="Arial"/>
          <w:bCs/>
          <w:sz w:val="20"/>
          <w:szCs w:val="20"/>
        </w:rPr>
      </w:pPr>
      <w:r w:rsidRPr="004047DA">
        <w:rPr>
          <w:rFonts w:ascii="Arial" w:eastAsia="Arial" w:hAnsi="Arial" w:cs="Arial"/>
          <w:bCs/>
          <w:sz w:val="20"/>
          <w:szCs w:val="20"/>
        </w:rPr>
        <w:t>4. der öffentliche Auftraggeber über hinreichende Anhaltspunkte dafür verfügt, dass das Unternehmen Vereinbarungen mit anderen Unternehmen getroffen hat, die eine Verhinderung, Einschränkung oder Verfälschung des Wettbewerbs bezwecken oder bewirken,</w:t>
      </w:r>
    </w:p>
    <w:p w:rsidR="000E53C5" w:rsidRPr="004047DA" w:rsidRDefault="000E53C5" w:rsidP="004047DA">
      <w:pPr>
        <w:spacing w:after="0" w:line="240" w:lineRule="auto"/>
        <w:ind w:left="1080"/>
        <w:contextualSpacing/>
        <w:jc w:val="both"/>
        <w:rPr>
          <w:rFonts w:ascii="Arial" w:eastAsia="Arial" w:hAnsi="Arial" w:cs="Arial"/>
          <w:bCs/>
          <w:sz w:val="20"/>
          <w:szCs w:val="20"/>
        </w:rPr>
      </w:pPr>
      <w:r w:rsidRPr="004047DA">
        <w:rPr>
          <w:rFonts w:ascii="Arial" w:eastAsia="Arial" w:hAnsi="Arial" w:cs="Arial"/>
          <w:bCs/>
          <w:sz w:val="20"/>
          <w:szCs w:val="20"/>
        </w:rPr>
        <w:t>5. ein Interessenkonflikt bei der Durchführung des Vergabeverfahrens besteht, der die Unparteilichkeit und Unabhängigkeit einer für den öffentlichen Auftraggeber tätigen Person bei der Durchführung des Vergabeverfahrens beeinträchtigen könnte und der durch andere, weniger einschneidende Maßnahmen nicht wirksam beseitigt werden kann,</w:t>
      </w:r>
    </w:p>
    <w:p w:rsidR="000E53C5" w:rsidRPr="004047DA" w:rsidRDefault="000E53C5" w:rsidP="004047DA">
      <w:pPr>
        <w:spacing w:after="0" w:line="240" w:lineRule="auto"/>
        <w:ind w:left="1080"/>
        <w:contextualSpacing/>
        <w:jc w:val="both"/>
        <w:rPr>
          <w:rFonts w:ascii="Arial" w:eastAsia="Arial" w:hAnsi="Arial" w:cs="Arial"/>
          <w:bCs/>
          <w:sz w:val="20"/>
          <w:szCs w:val="20"/>
        </w:rPr>
      </w:pPr>
      <w:r w:rsidRPr="004047DA">
        <w:rPr>
          <w:rFonts w:ascii="Arial" w:eastAsia="Arial" w:hAnsi="Arial" w:cs="Arial"/>
          <w:bCs/>
          <w:sz w:val="20"/>
          <w:szCs w:val="20"/>
        </w:rPr>
        <w:t>6. eine Wettbewerbsverzerrung daraus resultiert, dass das Unternehmen bereits in die Vorbereitung des Vergabeverfahrens einbezogen war, und diese Wettbewerbsverzerrung nicht durch andere, weniger einschneidende Maßnahmen beseitigt werden kann,</w:t>
      </w:r>
    </w:p>
    <w:p w:rsidR="000E53C5" w:rsidRPr="004047DA" w:rsidRDefault="000E53C5" w:rsidP="004047DA">
      <w:pPr>
        <w:spacing w:after="0" w:line="240" w:lineRule="auto"/>
        <w:ind w:left="1080"/>
        <w:contextualSpacing/>
        <w:jc w:val="both"/>
        <w:rPr>
          <w:rFonts w:ascii="Arial" w:eastAsia="Arial" w:hAnsi="Arial" w:cs="Arial"/>
          <w:bCs/>
          <w:sz w:val="20"/>
          <w:szCs w:val="20"/>
        </w:rPr>
      </w:pPr>
      <w:r w:rsidRPr="004047DA">
        <w:rPr>
          <w:rFonts w:ascii="Arial" w:eastAsia="Arial" w:hAnsi="Arial" w:cs="Arial"/>
          <w:bCs/>
          <w:sz w:val="20"/>
          <w:szCs w:val="20"/>
        </w:rPr>
        <w:t xml:space="preserve">7. das Unternehmen eine wesentliche Anforderung bei der Ausführung eines früheren öffentlichen Auftrags oder Konzessionsvertrags erheblich oder fortdauernd mangelhaft erfüllt hat und dies zu </w:t>
      </w:r>
      <w:r w:rsidRPr="004047DA">
        <w:rPr>
          <w:rFonts w:ascii="Arial" w:eastAsia="Arial" w:hAnsi="Arial" w:cs="Arial"/>
          <w:bCs/>
          <w:sz w:val="20"/>
          <w:szCs w:val="20"/>
        </w:rPr>
        <w:lastRenderedPageBreak/>
        <w:t>einer vorzeitigen Beendigung, zu Schadensersatz oder zu einer vergleichbaren Rechtsfolge geführt hat,</w:t>
      </w:r>
    </w:p>
    <w:p w:rsidR="000E53C5" w:rsidRPr="004047DA" w:rsidRDefault="000E53C5" w:rsidP="004047DA">
      <w:pPr>
        <w:spacing w:after="0" w:line="240" w:lineRule="auto"/>
        <w:ind w:left="1080"/>
        <w:contextualSpacing/>
        <w:jc w:val="both"/>
        <w:rPr>
          <w:rFonts w:ascii="Arial" w:eastAsia="Arial" w:hAnsi="Arial" w:cs="Arial"/>
          <w:bCs/>
          <w:sz w:val="20"/>
          <w:szCs w:val="20"/>
        </w:rPr>
      </w:pPr>
      <w:r w:rsidRPr="004047DA">
        <w:rPr>
          <w:rFonts w:ascii="Arial" w:eastAsia="Arial" w:hAnsi="Arial" w:cs="Arial"/>
          <w:bCs/>
          <w:sz w:val="20"/>
          <w:szCs w:val="20"/>
        </w:rPr>
        <w:t>8. das Unternehmen in Bezug auf Ausschlussgründe oder Eignungskriterien eine schwerwiegende Täuschung begangen oder Auskünfte zurückgehalten hat oder nicht in der Lage ist, die erforderlichen Nachweise zu übermitteln, oder</w:t>
      </w:r>
    </w:p>
    <w:p w:rsidR="000E53C5" w:rsidRPr="004047DA" w:rsidRDefault="000E53C5" w:rsidP="004047DA">
      <w:pPr>
        <w:spacing w:after="0" w:line="240" w:lineRule="auto"/>
        <w:ind w:left="1080"/>
        <w:contextualSpacing/>
        <w:jc w:val="both"/>
        <w:rPr>
          <w:rFonts w:ascii="Arial" w:eastAsia="Arial" w:hAnsi="Arial" w:cs="Arial"/>
          <w:bCs/>
          <w:sz w:val="20"/>
          <w:szCs w:val="20"/>
        </w:rPr>
      </w:pPr>
      <w:r w:rsidRPr="004047DA">
        <w:rPr>
          <w:rFonts w:ascii="Arial" w:eastAsia="Arial" w:hAnsi="Arial" w:cs="Arial"/>
          <w:bCs/>
          <w:sz w:val="20"/>
          <w:szCs w:val="20"/>
        </w:rPr>
        <w:t xml:space="preserve">9. das Unternehmen </w:t>
      </w:r>
    </w:p>
    <w:p w:rsidR="000E53C5" w:rsidRPr="004047DA" w:rsidRDefault="000E53C5" w:rsidP="004047DA">
      <w:pPr>
        <w:spacing w:after="0" w:line="240" w:lineRule="auto"/>
        <w:ind w:left="1080"/>
        <w:contextualSpacing/>
        <w:jc w:val="both"/>
        <w:rPr>
          <w:rFonts w:ascii="Arial" w:eastAsia="Arial" w:hAnsi="Arial" w:cs="Arial"/>
          <w:bCs/>
          <w:sz w:val="20"/>
          <w:szCs w:val="20"/>
        </w:rPr>
      </w:pPr>
      <w:r w:rsidRPr="004047DA">
        <w:rPr>
          <w:rFonts w:ascii="Arial" w:eastAsia="Arial" w:hAnsi="Arial" w:cs="Arial"/>
          <w:bCs/>
          <w:sz w:val="20"/>
          <w:szCs w:val="20"/>
        </w:rPr>
        <w:t>a) versucht hat, die Entscheidungsfindung des öffentlichen Auftraggebers in unzulässiger Weise zu beeinflussen,</w:t>
      </w:r>
    </w:p>
    <w:p w:rsidR="000E53C5" w:rsidRPr="004047DA" w:rsidRDefault="000E53C5" w:rsidP="004047DA">
      <w:pPr>
        <w:spacing w:after="0" w:line="240" w:lineRule="auto"/>
        <w:ind w:left="1080"/>
        <w:contextualSpacing/>
        <w:jc w:val="both"/>
        <w:rPr>
          <w:rFonts w:ascii="Arial" w:eastAsia="Arial" w:hAnsi="Arial" w:cs="Arial"/>
          <w:bCs/>
          <w:sz w:val="20"/>
          <w:szCs w:val="20"/>
        </w:rPr>
      </w:pPr>
      <w:r w:rsidRPr="004047DA">
        <w:rPr>
          <w:rFonts w:ascii="Arial" w:eastAsia="Arial" w:hAnsi="Arial" w:cs="Arial"/>
          <w:bCs/>
          <w:sz w:val="20"/>
          <w:szCs w:val="20"/>
        </w:rPr>
        <w:t>b) versucht hat, vertrauliche Informationen zu erhalten, durch die es unzulässige Vorteile beim Vergabeverfahren erlangen könnte, oder</w:t>
      </w:r>
    </w:p>
    <w:p w:rsidR="000E53C5" w:rsidRPr="004047DA" w:rsidRDefault="000E53C5" w:rsidP="004047DA">
      <w:pPr>
        <w:spacing w:after="0" w:line="240" w:lineRule="auto"/>
        <w:ind w:left="1080"/>
        <w:contextualSpacing/>
        <w:jc w:val="both"/>
        <w:rPr>
          <w:rFonts w:ascii="Arial" w:eastAsia="Arial" w:hAnsi="Arial" w:cs="Arial"/>
          <w:bCs/>
          <w:sz w:val="20"/>
          <w:szCs w:val="20"/>
        </w:rPr>
      </w:pPr>
      <w:r w:rsidRPr="004047DA">
        <w:rPr>
          <w:rFonts w:ascii="Arial" w:eastAsia="Arial" w:hAnsi="Arial" w:cs="Arial"/>
          <w:bCs/>
          <w:sz w:val="20"/>
          <w:szCs w:val="20"/>
        </w:rPr>
        <w:t>c) fahrlässig oder vorsätzlich irreführende Informationen übermittelt hat, die die Vergabeentscheidung des öffentlichen Auftraggebers erheblich beeinflussen könnten, oder versucht hat, solche Informationen zu übermitteln.</w:t>
      </w:r>
    </w:p>
    <w:p w:rsidR="004047DA" w:rsidRPr="004047DA" w:rsidRDefault="004047DA" w:rsidP="004047DA">
      <w:pPr>
        <w:spacing w:after="0" w:line="240" w:lineRule="auto"/>
        <w:ind w:left="1080"/>
        <w:contextualSpacing/>
        <w:jc w:val="both"/>
        <w:rPr>
          <w:rFonts w:ascii="Arial" w:eastAsia="Arial" w:hAnsi="Arial" w:cs="Arial"/>
          <w:bCs/>
          <w:sz w:val="20"/>
          <w:szCs w:val="20"/>
        </w:rPr>
      </w:pPr>
    </w:p>
    <w:p w:rsidR="004047DA" w:rsidRPr="004047DA" w:rsidRDefault="004047DA" w:rsidP="004047DA">
      <w:pPr>
        <w:spacing w:after="0" w:line="240" w:lineRule="auto"/>
        <w:ind w:left="1080"/>
        <w:contextualSpacing/>
        <w:jc w:val="both"/>
        <w:rPr>
          <w:rFonts w:ascii="Arial" w:eastAsia="Arial" w:hAnsi="Arial" w:cs="Arial"/>
          <w:bCs/>
          <w:sz w:val="20"/>
          <w:szCs w:val="20"/>
        </w:rPr>
      </w:pPr>
      <w:r w:rsidRPr="004047DA">
        <w:rPr>
          <w:rFonts w:ascii="Arial" w:eastAsia="Arial" w:hAnsi="Arial" w:cs="Arial"/>
          <w:bCs/>
          <w:sz w:val="20"/>
          <w:szCs w:val="20"/>
        </w:rPr>
        <w:t>(2) § 21 des Arbeitnehmer-Entsendegesetzes, § 98c des Aufenthaltsgesetzes, § 19 des Mindestlohngesetzes und § 21 des Schwarzarbeitsbekämpfungsgesetzes bleiben unberührt.</w:t>
      </w:r>
    </w:p>
    <w:p w:rsidR="000E53C5" w:rsidRDefault="000E53C5" w:rsidP="000E53C5">
      <w:pPr>
        <w:spacing w:after="0" w:line="240" w:lineRule="auto"/>
        <w:contextualSpacing/>
        <w:jc w:val="both"/>
        <w:rPr>
          <w:rFonts w:ascii="Arial" w:eastAsia="Arial" w:hAnsi="Arial" w:cs="Arial"/>
          <w:bCs/>
        </w:rPr>
      </w:pPr>
    </w:p>
    <w:p w:rsidR="000E53C5" w:rsidRPr="000E53C5" w:rsidRDefault="000E53C5" w:rsidP="000E53C5">
      <w:pPr>
        <w:spacing w:after="0" w:line="240" w:lineRule="auto"/>
        <w:ind w:firstLine="709"/>
        <w:contextualSpacing/>
        <w:jc w:val="both"/>
        <w:rPr>
          <w:rFonts w:ascii="Arial" w:eastAsia="Arial" w:hAnsi="Arial" w:cs="Arial"/>
          <w:bCs/>
        </w:rPr>
      </w:pPr>
      <w:r>
        <w:rPr>
          <w:rFonts w:ascii="Arial" w:eastAsia="Arial" w:hAnsi="Arial" w:cs="Arial"/>
          <w:bCs/>
        </w:rPr>
        <w:t xml:space="preserve">Etwaige Selbstreinigungsmaßnahmen im Sinne des § 125 GWB werden berücksichtigt. </w:t>
      </w:r>
    </w:p>
    <w:p w:rsidR="00621F54" w:rsidRDefault="00621F54" w:rsidP="00621F54">
      <w:pPr>
        <w:spacing w:after="0" w:line="240" w:lineRule="auto"/>
        <w:ind w:left="705"/>
        <w:contextualSpacing/>
        <w:jc w:val="both"/>
        <w:rPr>
          <w:rFonts w:ascii="Arial" w:eastAsia="Arial" w:hAnsi="Arial" w:cs="Arial"/>
          <w:bCs/>
        </w:rPr>
      </w:pPr>
    </w:p>
    <w:p w:rsidR="00621F54" w:rsidRPr="00621F54" w:rsidRDefault="000E292D" w:rsidP="00621F54">
      <w:pPr>
        <w:spacing w:after="0" w:line="240" w:lineRule="auto"/>
        <w:ind w:left="705"/>
        <w:contextualSpacing/>
        <w:jc w:val="both"/>
        <w:rPr>
          <w:rFonts w:ascii="Arial" w:eastAsia="Arial" w:hAnsi="Arial" w:cs="Arial"/>
          <w:b/>
          <w:bCs/>
        </w:rPr>
      </w:pPr>
      <w:r>
        <w:rPr>
          <w:rFonts w:ascii="Arial" w:eastAsia="Arial" w:hAnsi="Arial" w:cs="Arial"/>
          <w:bCs/>
        </w:rPr>
        <w:t>8</w:t>
      </w:r>
      <w:r w:rsidR="00621F54" w:rsidRPr="006E794A">
        <w:rPr>
          <w:rFonts w:ascii="Arial" w:eastAsia="Arial" w:hAnsi="Arial" w:cs="Arial"/>
          <w:bCs/>
        </w:rPr>
        <w:t>.2</w:t>
      </w:r>
      <w:r w:rsidR="00621F54" w:rsidRPr="00621F54">
        <w:rPr>
          <w:rFonts w:ascii="Arial" w:eastAsia="Arial" w:hAnsi="Arial" w:cs="Arial"/>
          <w:b/>
          <w:bCs/>
        </w:rPr>
        <w:tab/>
        <w:t>Befähigung zur Berufsausübung</w:t>
      </w:r>
    </w:p>
    <w:p w:rsidR="00621F54" w:rsidRPr="00621F54" w:rsidRDefault="00621F54" w:rsidP="00621F54">
      <w:pPr>
        <w:spacing w:after="0" w:line="240" w:lineRule="auto"/>
        <w:ind w:left="705"/>
        <w:contextualSpacing/>
        <w:jc w:val="both"/>
        <w:rPr>
          <w:rFonts w:ascii="Arial" w:eastAsia="Arial" w:hAnsi="Arial" w:cs="Arial"/>
          <w:b/>
          <w:bCs/>
        </w:rPr>
      </w:pPr>
    </w:p>
    <w:p w:rsidR="00D542A7" w:rsidRPr="00D542A7" w:rsidRDefault="00621F54" w:rsidP="00D542A7">
      <w:pPr>
        <w:numPr>
          <w:ilvl w:val="0"/>
          <w:numId w:val="10"/>
        </w:numPr>
        <w:spacing w:after="0" w:line="240" w:lineRule="auto"/>
        <w:contextualSpacing/>
        <w:jc w:val="both"/>
        <w:rPr>
          <w:rFonts w:ascii="Arial" w:eastAsia="Arial" w:hAnsi="Arial" w:cs="Arial"/>
          <w:bCs/>
        </w:rPr>
      </w:pPr>
      <w:r w:rsidRPr="00621F54">
        <w:rPr>
          <w:rFonts w:ascii="Arial" w:eastAsia="Arial" w:hAnsi="Arial" w:cs="Arial"/>
          <w:bCs/>
        </w:rPr>
        <w:t>Eigenerklärung des Bewerbers über den Eintrag in die Architektenliste</w:t>
      </w:r>
      <w:r w:rsidR="008A627E">
        <w:rPr>
          <w:rFonts w:ascii="Arial" w:eastAsia="Arial" w:hAnsi="Arial" w:cs="Arial"/>
          <w:bCs/>
        </w:rPr>
        <w:t xml:space="preserve"> oder sonstiger Nachweis der Bauvorlageberechtigung in Hessen</w:t>
      </w:r>
    </w:p>
    <w:p w:rsidR="00197387" w:rsidRDefault="00197387" w:rsidP="00621F54">
      <w:pPr>
        <w:spacing w:after="0" w:line="240" w:lineRule="auto"/>
        <w:ind w:left="705"/>
        <w:contextualSpacing/>
        <w:jc w:val="both"/>
        <w:rPr>
          <w:rFonts w:ascii="Arial" w:eastAsia="Arial" w:hAnsi="Arial" w:cs="Arial"/>
          <w:b/>
          <w:bCs/>
        </w:rPr>
      </w:pPr>
    </w:p>
    <w:p w:rsidR="00621F54" w:rsidRDefault="000E292D" w:rsidP="00621F54">
      <w:pPr>
        <w:spacing w:after="0" w:line="240" w:lineRule="auto"/>
        <w:ind w:left="705"/>
        <w:contextualSpacing/>
        <w:jc w:val="both"/>
        <w:rPr>
          <w:rFonts w:ascii="Arial" w:eastAsia="Arial" w:hAnsi="Arial" w:cs="Arial"/>
          <w:b/>
          <w:bCs/>
        </w:rPr>
      </w:pPr>
      <w:r>
        <w:rPr>
          <w:rFonts w:ascii="Arial" w:eastAsia="Arial" w:hAnsi="Arial" w:cs="Arial"/>
          <w:bCs/>
        </w:rPr>
        <w:t>8</w:t>
      </w:r>
      <w:r w:rsidR="00621F54" w:rsidRPr="006E794A">
        <w:rPr>
          <w:rFonts w:ascii="Arial" w:eastAsia="Arial" w:hAnsi="Arial" w:cs="Arial"/>
          <w:bCs/>
        </w:rPr>
        <w:t>.3</w:t>
      </w:r>
      <w:r w:rsidR="00621F54" w:rsidRPr="00621F54">
        <w:rPr>
          <w:rFonts w:ascii="Arial" w:eastAsia="Arial" w:hAnsi="Arial" w:cs="Arial"/>
          <w:b/>
          <w:bCs/>
        </w:rPr>
        <w:tab/>
        <w:t>Wirtschaftliche und finanzielle Leistungsfähigkeit</w:t>
      </w:r>
    </w:p>
    <w:p w:rsidR="00FA3E60" w:rsidRPr="00621F54" w:rsidRDefault="00FA3E60" w:rsidP="00621F54">
      <w:pPr>
        <w:spacing w:after="0" w:line="240" w:lineRule="auto"/>
        <w:ind w:left="705"/>
        <w:contextualSpacing/>
        <w:jc w:val="both"/>
        <w:rPr>
          <w:rFonts w:ascii="Arial" w:eastAsia="Arial" w:hAnsi="Arial" w:cs="Arial"/>
          <w:b/>
          <w:bCs/>
        </w:rPr>
      </w:pPr>
    </w:p>
    <w:p w:rsidR="00FA3E60" w:rsidRPr="00621F54" w:rsidRDefault="00FA3E60" w:rsidP="00FA3E60">
      <w:pPr>
        <w:numPr>
          <w:ilvl w:val="0"/>
          <w:numId w:val="10"/>
        </w:numPr>
        <w:spacing w:after="0" w:line="240" w:lineRule="auto"/>
        <w:contextualSpacing/>
        <w:jc w:val="both"/>
        <w:rPr>
          <w:rFonts w:ascii="Arial" w:eastAsia="Arial" w:hAnsi="Arial" w:cs="Arial"/>
        </w:rPr>
      </w:pPr>
      <w:r w:rsidRPr="00621F54">
        <w:rPr>
          <w:rFonts w:ascii="Arial" w:eastAsia="Arial" w:hAnsi="Arial" w:cs="Arial"/>
        </w:rPr>
        <w:t>Eigenerklärung über das Bestehen einer Be</w:t>
      </w:r>
      <w:r w:rsidR="009F6DB8">
        <w:rPr>
          <w:rFonts w:ascii="Arial" w:eastAsia="Arial" w:hAnsi="Arial" w:cs="Arial"/>
        </w:rPr>
        <w:t>rufs</w:t>
      </w:r>
      <w:r w:rsidRPr="00621F54">
        <w:rPr>
          <w:rFonts w:ascii="Arial" w:eastAsia="Arial" w:hAnsi="Arial" w:cs="Arial"/>
        </w:rPr>
        <w:t xml:space="preserve">haftpflichtversicherung mit einer Deckungssumme von mind. </w:t>
      </w:r>
      <w:r w:rsidR="00B71882">
        <w:rPr>
          <w:rFonts w:ascii="Arial" w:eastAsia="Arial" w:hAnsi="Arial" w:cs="Arial"/>
        </w:rPr>
        <w:t>1</w:t>
      </w:r>
      <w:r>
        <w:rPr>
          <w:rFonts w:ascii="Arial" w:eastAsia="Arial" w:hAnsi="Arial" w:cs="Arial"/>
        </w:rPr>
        <w:t xml:space="preserve">.000.000.- </w:t>
      </w:r>
      <w:r w:rsidRPr="00621F54">
        <w:rPr>
          <w:rFonts w:ascii="Arial" w:eastAsia="Arial" w:hAnsi="Arial" w:cs="Arial"/>
        </w:rPr>
        <w:t xml:space="preserve">€ für Personenschäden und </w:t>
      </w:r>
      <w:r w:rsidR="00B71882">
        <w:rPr>
          <w:rFonts w:ascii="Arial" w:eastAsia="Arial" w:hAnsi="Arial" w:cs="Arial"/>
        </w:rPr>
        <w:t>1</w:t>
      </w:r>
      <w:r>
        <w:rPr>
          <w:rFonts w:ascii="Arial" w:eastAsia="Arial" w:hAnsi="Arial" w:cs="Arial"/>
        </w:rPr>
        <w:t>.</w:t>
      </w:r>
      <w:r w:rsidR="00B71882">
        <w:rPr>
          <w:rFonts w:ascii="Arial" w:eastAsia="Arial" w:hAnsi="Arial" w:cs="Arial"/>
        </w:rPr>
        <w:t>5</w:t>
      </w:r>
      <w:r>
        <w:rPr>
          <w:rFonts w:ascii="Arial" w:eastAsia="Arial" w:hAnsi="Arial" w:cs="Arial"/>
        </w:rPr>
        <w:t>00.000.-</w:t>
      </w:r>
      <w:r w:rsidRPr="00621F54">
        <w:rPr>
          <w:rFonts w:ascii="Arial" w:eastAsia="Arial" w:hAnsi="Arial" w:cs="Arial"/>
        </w:rPr>
        <w:t xml:space="preserve"> € für sonstige Schäden, jeweils zweifach maximiert im Versicherungsjahr mit Benennung der Versicherungsgesellschaft </w:t>
      </w:r>
      <w:r>
        <w:rPr>
          <w:rFonts w:ascii="Arial" w:eastAsia="Arial" w:hAnsi="Arial" w:cs="Arial"/>
        </w:rPr>
        <w:t xml:space="preserve">oder alternativ eine Versicherungsbestätigung, dass im Falle der Zuschlagserteilung eine entsprechende Versicherung mit den geforderten Deckungssummen zugesagt wird. </w:t>
      </w:r>
    </w:p>
    <w:p w:rsidR="00621F54" w:rsidRPr="00621F54" w:rsidRDefault="00621F54" w:rsidP="00621F54">
      <w:pPr>
        <w:spacing w:after="0" w:line="240" w:lineRule="auto"/>
        <w:ind w:left="705"/>
        <w:contextualSpacing/>
        <w:jc w:val="both"/>
        <w:rPr>
          <w:rFonts w:ascii="Arial" w:eastAsia="Arial" w:hAnsi="Arial" w:cs="Arial"/>
        </w:rPr>
      </w:pPr>
    </w:p>
    <w:p w:rsidR="00621F54" w:rsidRDefault="00621F54" w:rsidP="00621F54">
      <w:pPr>
        <w:numPr>
          <w:ilvl w:val="0"/>
          <w:numId w:val="10"/>
        </w:numPr>
        <w:spacing w:after="0" w:line="240" w:lineRule="auto"/>
        <w:contextualSpacing/>
        <w:jc w:val="both"/>
        <w:rPr>
          <w:rFonts w:ascii="Arial" w:eastAsia="Arial" w:hAnsi="Arial" w:cs="Arial"/>
        </w:rPr>
      </w:pPr>
      <w:r w:rsidRPr="00621F54">
        <w:rPr>
          <w:rFonts w:ascii="Arial" w:eastAsia="Arial" w:hAnsi="Arial" w:cs="Arial"/>
        </w:rPr>
        <w:t>Umsatz der letzten drei abgeschlossenen Geschäftsjahre (201</w:t>
      </w:r>
      <w:r w:rsidR="00197387">
        <w:rPr>
          <w:rFonts w:ascii="Arial" w:eastAsia="Arial" w:hAnsi="Arial" w:cs="Arial"/>
        </w:rPr>
        <w:t>4</w:t>
      </w:r>
      <w:r w:rsidRPr="00621F54">
        <w:rPr>
          <w:rFonts w:ascii="Arial" w:eastAsia="Arial" w:hAnsi="Arial" w:cs="Arial"/>
        </w:rPr>
        <w:t>, 201</w:t>
      </w:r>
      <w:r w:rsidR="00197387">
        <w:rPr>
          <w:rFonts w:ascii="Arial" w:eastAsia="Arial" w:hAnsi="Arial" w:cs="Arial"/>
        </w:rPr>
        <w:t>5</w:t>
      </w:r>
      <w:r w:rsidRPr="00621F54">
        <w:rPr>
          <w:rFonts w:ascii="Arial" w:eastAsia="Arial" w:hAnsi="Arial" w:cs="Arial"/>
        </w:rPr>
        <w:t>, 201</w:t>
      </w:r>
      <w:r w:rsidR="00197387">
        <w:rPr>
          <w:rFonts w:ascii="Arial" w:eastAsia="Arial" w:hAnsi="Arial" w:cs="Arial"/>
        </w:rPr>
        <w:t>6</w:t>
      </w:r>
      <w:r w:rsidRPr="00621F54">
        <w:rPr>
          <w:rFonts w:ascii="Arial" w:eastAsia="Arial" w:hAnsi="Arial" w:cs="Arial"/>
        </w:rPr>
        <w:t>) mit vergleichbaren Leistungen. Als vergleichbar werden Leistungen angesehen, die die Planung</w:t>
      </w:r>
      <w:r w:rsidR="00496977" w:rsidRPr="00496977">
        <w:rPr>
          <w:rFonts w:ascii="Arial" w:eastAsia="Arial" w:hAnsi="Arial" w:cs="Arial"/>
        </w:rPr>
        <w:t xml:space="preserve"> </w:t>
      </w:r>
      <w:r w:rsidR="00496977">
        <w:rPr>
          <w:rFonts w:ascii="Arial" w:eastAsia="Arial" w:hAnsi="Arial" w:cs="Arial"/>
        </w:rPr>
        <w:t xml:space="preserve">der Technischen Gebäudeausrüstung (HLS) Freibädern </w:t>
      </w:r>
      <w:r w:rsidR="00197387">
        <w:rPr>
          <w:rFonts w:ascii="Arial" w:eastAsia="Arial" w:hAnsi="Arial" w:cs="Arial"/>
        </w:rPr>
        <w:t xml:space="preserve">und </w:t>
      </w:r>
      <w:r w:rsidR="00496977">
        <w:rPr>
          <w:rFonts w:ascii="Arial" w:eastAsia="Arial" w:hAnsi="Arial" w:cs="Arial"/>
        </w:rPr>
        <w:t>Anlagen</w:t>
      </w:r>
      <w:r w:rsidR="00197387">
        <w:rPr>
          <w:rFonts w:ascii="Arial" w:eastAsia="Arial" w:hAnsi="Arial" w:cs="Arial"/>
        </w:rPr>
        <w:t xml:space="preserve"> mit gleichen Planungsanforderungen </w:t>
      </w:r>
      <w:r w:rsidR="00FA3E60">
        <w:rPr>
          <w:rFonts w:ascii="Arial" w:eastAsia="Arial" w:hAnsi="Arial" w:cs="Arial"/>
        </w:rPr>
        <w:t>zum Inhalt haben.</w:t>
      </w:r>
    </w:p>
    <w:p w:rsidR="004C054B" w:rsidRDefault="004C054B" w:rsidP="00197387">
      <w:pPr>
        <w:spacing w:after="0" w:line="240" w:lineRule="auto"/>
        <w:contextualSpacing/>
        <w:jc w:val="both"/>
        <w:rPr>
          <w:rFonts w:ascii="Arial" w:eastAsia="Arial" w:hAnsi="Arial" w:cs="Arial"/>
        </w:rPr>
      </w:pPr>
    </w:p>
    <w:p w:rsidR="00197387" w:rsidRPr="00621F54" w:rsidRDefault="00197387" w:rsidP="00197387">
      <w:pPr>
        <w:spacing w:after="0" w:line="240" w:lineRule="auto"/>
        <w:ind w:left="709"/>
        <w:contextualSpacing/>
        <w:jc w:val="both"/>
        <w:rPr>
          <w:rFonts w:ascii="Arial" w:eastAsia="Arial" w:hAnsi="Arial" w:cs="Arial"/>
        </w:rPr>
      </w:pPr>
      <w:r w:rsidRPr="00197387">
        <w:rPr>
          <w:rFonts w:ascii="Arial" w:eastAsia="Arial" w:hAnsi="Arial" w:cs="Arial"/>
          <w:u w:val="single"/>
        </w:rPr>
        <w:t>Hinweis für Bewerbergemeinschaften:</w:t>
      </w:r>
      <w:r>
        <w:rPr>
          <w:rFonts w:ascii="Arial" w:eastAsia="Arial" w:hAnsi="Arial" w:cs="Arial"/>
        </w:rPr>
        <w:t xml:space="preserve"> Der Bewertung wird der kumulierte Umsatz der einzelnen Mitglieder der Bewerbergemeinschaft zugrunde gelegt. </w:t>
      </w:r>
    </w:p>
    <w:p w:rsidR="00621F54" w:rsidRPr="00621F54" w:rsidRDefault="00621F54" w:rsidP="00621F54">
      <w:pPr>
        <w:spacing w:after="0" w:line="240" w:lineRule="auto"/>
        <w:ind w:left="705"/>
        <w:contextualSpacing/>
        <w:jc w:val="both"/>
        <w:rPr>
          <w:rFonts w:ascii="Arial" w:eastAsia="Arial" w:hAnsi="Arial" w:cs="Arial"/>
        </w:rPr>
      </w:pPr>
    </w:p>
    <w:p w:rsidR="00621F54" w:rsidRPr="00621F54" w:rsidRDefault="000E292D" w:rsidP="00621F54">
      <w:pPr>
        <w:spacing w:after="0" w:line="240" w:lineRule="auto"/>
        <w:ind w:left="705"/>
        <w:contextualSpacing/>
        <w:jc w:val="both"/>
        <w:rPr>
          <w:rFonts w:ascii="Arial" w:eastAsia="Arial" w:hAnsi="Arial" w:cs="Arial"/>
          <w:b/>
          <w:bCs/>
        </w:rPr>
      </w:pPr>
      <w:r>
        <w:rPr>
          <w:rFonts w:ascii="Arial" w:eastAsia="Arial" w:hAnsi="Arial" w:cs="Arial"/>
          <w:bCs/>
        </w:rPr>
        <w:t>8</w:t>
      </w:r>
      <w:r w:rsidR="00621F54" w:rsidRPr="006E794A">
        <w:rPr>
          <w:rFonts w:ascii="Arial" w:eastAsia="Arial" w:hAnsi="Arial" w:cs="Arial"/>
          <w:bCs/>
        </w:rPr>
        <w:t>.4</w:t>
      </w:r>
      <w:r w:rsidR="00621F54" w:rsidRPr="00621F54">
        <w:rPr>
          <w:rFonts w:ascii="Arial" w:eastAsia="Arial" w:hAnsi="Arial" w:cs="Arial"/>
          <w:b/>
          <w:bCs/>
        </w:rPr>
        <w:tab/>
        <w:t>Technische Leistungsfähigkeit</w:t>
      </w:r>
    </w:p>
    <w:p w:rsidR="00621F54" w:rsidRDefault="00621F54" w:rsidP="00621F54">
      <w:pPr>
        <w:spacing w:after="0" w:line="240" w:lineRule="auto"/>
        <w:ind w:left="705"/>
        <w:contextualSpacing/>
        <w:jc w:val="both"/>
        <w:rPr>
          <w:rFonts w:ascii="Arial" w:eastAsia="Arial" w:hAnsi="Arial" w:cs="Arial"/>
        </w:rPr>
      </w:pPr>
    </w:p>
    <w:p w:rsidR="00FA3E60" w:rsidRPr="00F24C1D" w:rsidRDefault="00FA3E60" w:rsidP="00FA3E60">
      <w:pPr>
        <w:pStyle w:val="Listenabsatz"/>
        <w:numPr>
          <w:ilvl w:val="0"/>
          <w:numId w:val="10"/>
        </w:numPr>
        <w:spacing w:after="0" w:line="240" w:lineRule="auto"/>
        <w:jc w:val="both"/>
        <w:rPr>
          <w:rFonts w:ascii="Arial" w:eastAsia="Arial" w:hAnsi="Arial" w:cs="Arial"/>
          <w:bCs/>
        </w:rPr>
      </w:pPr>
      <w:r>
        <w:rPr>
          <w:rFonts w:ascii="Arial" w:eastAsia="Arial" w:hAnsi="Arial" w:cs="Arial"/>
          <w:bCs/>
        </w:rPr>
        <w:t xml:space="preserve">Eigenerklärung zu Ausführungs- und Lieferinteressen des Bewerbers (§ 46 Abs. 2, § 73 Abs. 3 VgV). </w:t>
      </w:r>
    </w:p>
    <w:p w:rsidR="00FA3E60" w:rsidRPr="00621F54" w:rsidRDefault="00FA3E60" w:rsidP="00621F54">
      <w:pPr>
        <w:spacing w:after="0" w:line="240" w:lineRule="auto"/>
        <w:ind w:left="705"/>
        <w:contextualSpacing/>
        <w:jc w:val="both"/>
        <w:rPr>
          <w:rFonts w:ascii="Arial" w:eastAsia="Arial" w:hAnsi="Arial" w:cs="Arial"/>
        </w:rPr>
      </w:pPr>
    </w:p>
    <w:p w:rsidR="00621F54" w:rsidRDefault="00FA3E60" w:rsidP="00621F54">
      <w:pPr>
        <w:numPr>
          <w:ilvl w:val="0"/>
          <w:numId w:val="11"/>
        </w:numPr>
        <w:spacing w:after="0" w:line="240" w:lineRule="auto"/>
        <w:contextualSpacing/>
        <w:jc w:val="both"/>
        <w:rPr>
          <w:rFonts w:ascii="Arial" w:eastAsia="Arial" w:hAnsi="Arial" w:cs="Arial"/>
        </w:rPr>
      </w:pPr>
      <w:r>
        <w:rPr>
          <w:rFonts w:ascii="Arial" w:eastAsia="Arial" w:hAnsi="Arial" w:cs="Arial"/>
        </w:rPr>
        <w:t>Eigenerklärung</w:t>
      </w:r>
      <w:r w:rsidR="00621F54" w:rsidRPr="00621F54">
        <w:rPr>
          <w:rFonts w:ascii="Arial" w:eastAsia="Arial" w:hAnsi="Arial" w:cs="Arial"/>
        </w:rPr>
        <w:t xml:space="preserve"> zur Anzahl der Mitarbeiter/innen der letzten drei Jahre im Jahresdurchschnitt, aufgeteilt nach Führungskräften, technischen und kaufmännischen Mitarbeiter/innen</w:t>
      </w:r>
    </w:p>
    <w:p w:rsidR="00F12086" w:rsidRDefault="00F12086" w:rsidP="00F12086">
      <w:pPr>
        <w:spacing w:after="0" w:line="240" w:lineRule="auto"/>
        <w:ind w:left="720"/>
        <w:contextualSpacing/>
        <w:jc w:val="both"/>
        <w:rPr>
          <w:rFonts w:ascii="Arial" w:eastAsia="Arial" w:hAnsi="Arial" w:cs="Arial"/>
          <w:u w:val="single"/>
        </w:rPr>
      </w:pPr>
      <w:r w:rsidRPr="000E292D">
        <w:rPr>
          <w:rFonts w:ascii="Arial" w:eastAsia="Arial" w:hAnsi="Arial" w:cs="Arial"/>
          <w:u w:val="single"/>
        </w:rPr>
        <w:t xml:space="preserve">Mindestanforderungen: </w:t>
      </w:r>
    </w:p>
    <w:p w:rsidR="004C054B" w:rsidRDefault="00453BCD" w:rsidP="00F12086">
      <w:pPr>
        <w:spacing w:after="0" w:line="240" w:lineRule="auto"/>
        <w:ind w:left="720"/>
        <w:contextualSpacing/>
        <w:jc w:val="both"/>
        <w:rPr>
          <w:rFonts w:ascii="Arial" w:eastAsia="Arial" w:hAnsi="Arial" w:cs="Arial"/>
        </w:rPr>
      </w:pPr>
      <w:r>
        <w:rPr>
          <w:rFonts w:ascii="Arial" w:eastAsia="Arial" w:hAnsi="Arial" w:cs="Arial"/>
        </w:rPr>
        <w:t xml:space="preserve">Das sich bewerbende Büro muss mindestens drei Mitarbeiter (einschließlich Büroinhaber) beschäftigen. </w:t>
      </w:r>
    </w:p>
    <w:p w:rsidR="00ED2856" w:rsidRPr="00453BCD" w:rsidRDefault="00ED2856" w:rsidP="00F12086">
      <w:pPr>
        <w:spacing w:after="0" w:line="240" w:lineRule="auto"/>
        <w:ind w:left="720"/>
        <w:contextualSpacing/>
        <w:jc w:val="both"/>
        <w:rPr>
          <w:rFonts w:ascii="Arial" w:eastAsia="Arial" w:hAnsi="Arial" w:cs="Arial"/>
        </w:rPr>
      </w:pPr>
    </w:p>
    <w:p w:rsidR="004C054B" w:rsidRPr="00ED2856" w:rsidRDefault="00ED2856" w:rsidP="00ED2856">
      <w:pPr>
        <w:pStyle w:val="Listenabsatz"/>
        <w:numPr>
          <w:ilvl w:val="0"/>
          <w:numId w:val="11"/>
        </w:numPr>
        <w:spacing w:after="0" w:line="240" w:lineRule="auto"/>
        <w:jc w:val="both"/>
        <w:rPr>
          <w:rFonts w:ascii="Arial" w:eastAsia="Arial" w:hAnsi="Arial" w:cs="Arial"/>
        </w:rPr>
      </w:pPr>
      <w:r w:rsidRPr="00ED2856">
        <w:rPr>
          <w:rFonts w:ascii="Arial" w:eastAsia="Arial" w:hAnsi="Arial" w:cs="Arial"/>
        </w:rPr>
        <w:t>Vorlage der Diplomurkunde des vorgesehenen Projektleiters und seines Stellvertreters</w:t>
      </w:r>
    </w:p>
    <w:p w:rsidR="00ED2856" w:rsidRPr="00ED2856" w:rsidRDefault="00ED2856" w:rsidP="00ED2856">
      <w:pPr>
        <w:pStyle w:val="Listenabsatz"/>
        <w:spacing w:after="0" w:line="240" w:lineRule="auto"/>
        <w:jc w:val="both"/>
        <w:rPr>
          <w:rFonts w:ascii="Arial" w:eastAsia="Arial" w:hAnsi="Arial" w:cs="Arial"/>
          <w:u w:val="single"/>
        </w:rPr>
      </w:pPr>
    </w:p>
    <w:p w:rsidR="007F5752" w:rsidRDefault="007F5752">
      <w:pPr>
        <w:rPr>
          <w:rFonts w:ascii="Arial" w:eastAsia="Arial" w:hAnsi="Arial" w:cs="Arial"/>
        </w:rPr>
      </w:pPr>
      <w:r>
        <w:rPr>
          <w:rFonts w:ascii="Arial" w:eastAsia="Arial" w:hAnsi="Arial" w:cs="Arial"/>
        </w:rPr>
        <w:br w:type="page"/>
      </w:r>
    </w:p>
    <w:p w:rsidR="00621F54" w:rsidRPr="00621F54" w:rsidRDefault="00621F54" w:rsidP="00621F54">
      <w:pPr>
        <w:numPr>
          <w:ilvl w:val="0"/>
          <w:numId w:val="12"/>
        </w:numPr>
        <w:spacing w:after="0" w:line="240" w:lineRule="auto"/>
        <w:contextualSpacing/>
        <w:jc w:val="both"/>
        <w:rPr>
          <w:rFonts w:ascii="Arial" w:eastAsia="Arial" w:hAnsi="Arial" w:cs="Arial"/>
        </w:rPr>
      </w:pPr>
      <w:r w:rsidRPr="00621F54">
        <w:rPr>
          <w:rFonts w:ascii="Arial" w:eastAsia="Arial" w:hAnsi="Arial" w:cs="Arial"/>
        </w:rPr>
        <w:lastRenderedPageBreak/>
        <w:t xml:space="preserve">Referenzen: </w:t>
      </w:r>
    </w:p>
    <w:p w:rsidR="00621F54" w:rsidRDefault="00F12086" w:rsidP="00621F54">
      <w:pPr>
        <w:spacing w:after="0" w:line="240" w:lineRule="auto"/>
        <w:ind w:left="705"/>
        <w:contextualSpacing/>
        <w:jc w:val="both"/>
        <w:rPr>
          <w:rFonts w:ascii="Arial" w:eastAsia="Arial" w:hAnsi="Arial" w:cs="Arial"/>
        </w:rPr>
      </w:pPr>
      <w:r>
        <w:rPr>
          <w:rFonts w:ascii="Arial" w:eastAsia="Arial" w:hAnsi="Arial" w:cs="Arial"/>
        </w:rPr>
        <w:t xml:space="preserve">Vorlage von </w:t>
      </w:r>
      <w:r w:rsidR="00621F54" w:rsidRPr="00621F54">
        <w:rPr>
          <w:rFonts w:ascii="Arial" w:eastAsia="Arial" w:hAnsi="Arial" w:cs="Arial"/>
        </w:rPr>
        <w:t xml:space="preserve">Referenzen, die in Bezug auf Art und Umfang mit der zu vergebenden Leistung vergleichbar sind. Als vergleichbar werden Referenzen angesehen, die </w:t>
      </w:r>
      <w:r w:rsidR="00197387">
        <w:rPr>
          <w:rFonts w:ascii="Arial" w:eastAsia="Arial" w:hAnsi="Arial" w:cs="Arial"/>
        </w:rPr>
        <w:t xml:space="preserve">die Planung </w:t>
      </w:r>
      <w:r w:rsidR="003901B7">
        <w:rPr>
          <w:rFonts w:ascii="Arial" w:eastAsia="Arial" w:hAnsi="Arial" w:cs="Arial"/>
        </w:rPr>
        <w:t xml:space="preserve">und Sanierung </w:t>
      </w:r>
      <w:r w:rsidR="00197387">
        <w:rPr>
          <w:rFonts w:ascii="Arial" w:eastAsia="Arial" w:hAnsi="Arial" w:cs="Arial"/>
        </w:rPr>
        <w:t xml:space="preserve">von </w:t>
      </w:r>
      <w:r w:rsidR="003901B7">
        <w:rPr>
          <w:rFonts w:ascii="Arial" w:eastAsia="Arial" w:hAnsi="Arial" w:cs="Arial"/>
        </w:rPr>
        <w:t>Freibädern</w:t>
      </w:r>
      <w:r w:rsidR="00197387">
        <w:rPr>
          <w:rFonts w:ascii="Arial" w:eastAsia="Arial" w:hAnsi="Arial" w:cs="Arial"/>
        </w:rPr>
        <w:t xml:space="preserve"> und Gebäuden mit gleichen </w:t>
      </w:r>
      <w:r w:rsidR="00621F54" w:rsidRPr="00621F54">
        <w:rPr>
          <w:rFonts w:ascii="Arial" w:eastAsia="Arial" w:hAnsi="Arial" w:cs="Arial"/>
        </w:rPr>
        <w:t>Planungs</w:t>
      </w:r>
      <w:r w:rsidR="00197387">
        <w:rPr>
          <w:rFonts w:ascii="Arial" w:eastAsia="Arial" w:hAnsi="Arial" w:cs="Arial"/>
        </w:rPr>
        <w:t xml:space="preserve">anforderungen </w:t>
      </w:r>
      <w:r w:rsidR="00621F54" w:rsidRPr="00621F54">
        <w:rPr>
          <w:rFonts w:ascii="Arial" w:eastAsia="Arial" w:hAnsi="Arial" w:cs="Arial"/>
        </w:rPr>
        <w:t>beinhalten.</w:t>
      </w:r>
      <w:r>
        <w:rPr>
          <w:rFonts w:ascii="Arial" w:eastAsia="Arial" w:hAnsi="Arial" w:cs="Arial"/>
        </w:rPr>
        <w:t xml:space="preserve"> </w:t>
      </w:r>
    </w:p>
    <w:p w:rsidR="00F12086" w:rsidRPr="00621F54" w:rsidRDefault="00F12086" w:rsidP="00621F54">
      <w:pPr>
        <w:spacing w:after="0" w:line="240" w:lineRule="auto"/>
        <w:ind w:left="705"/>
        <w:contextualSpacing/>
        <w:jc w:val="both"/>
        <w:rPr>
          <w:rFonts w:ascii="Arial" w:eastAsia="Arial" w:hAnsi="Arial" w:cs="Arial"/>
        </w:rPr>
      </w:pPr>
      <w:r w:rsidRPr="000E292D">
        <w:rPr>
          <w:rFonts w:ascii="Arial" w:eastAsia="Arial" w:hAnsi="Arial" w:cs="Arial"/>
          <w:u w:val="single"/>
        </w:rPr>
        <w:t>Mindestanforderungen:</w:t>
      </w:r>
      <w:r>
        <w:rPr>
          <w:rFonts w:ascii="Arial" w:eastAsia="Arial" w:hAnsi="Arial" w:cs="Arial"/>
        </w:rPr>
        <w:t xml:space="preserve"> Es m</w:t>
      </w:r>
      <w:r w:rsidR="00772C5B">
        <w:rPr>
          <w:rFonts w:ascii="Arial" w:eastAsia="Arial" w:hAnsi="Arial" w:cs="Arial"/>
        </w:rPr>
        <w:t>uss</w:t>
      </w:r>
      <w:r>
        <w:rPr>
          <w:rFonts w:ascii="Arial" w:eastAsia="Arial" w:hAnsi="Arial" w:cs="Arial"/>
        </w:rPr>
        <w:t xml:space="preserve"> mindestens </w:t>
      </w:r>
      <w:r w:rsidR="00772C5B">
        <w:rPr>
          <w:rFonts w:ascii="Arial" w:eastAsia="Arial" w:hAnsi="Arial" w:cs="Arial"/>
        </w:rPr>
        <w:t>eine</w:t>
      </w:r>
      <w:r>
        <w:rPr>
          <w:rFonts w:ascii="Arial" w:eastAsia="Arial" w:hAnsi="Arial" w:cs="Arial"/>
        </w:rPr>
        <w:t xml:space="preserve"> vergleichbar</w:t>
      </w:r>
      <w:r w:rsidR="00772C5B">
        <w:rPr>
          <w:rFonts w:ascii="Arial" w:eastAsia="Arial" w:hAnsi="Arial" w:cs="Arial"/>
        </w:rPr>
        <w:t>e</w:t>
      </w:r>
      <w:r>
        <w:rPr>
          <w:rFonts w:ascii="Arial" w:eastAsia="Arial" w:hAnsi="Arial" w:cs="Arial"/>
        </w:rPr>
        <w:t xml:space="preserve"> Referenz genannt werden, bei denen mindestens die LP 2 – 8 bearbeitet wurden und bei der die LP 8 abgeschlossen </w:t>
      </w:r>
      <w:r w:rsidR="00FA3E60">
        <w:rPr>
          <w:rFonts w:ascii="Arial" w:eastAsia="Arial" w:hAnsi="Arial" w:cs="Arial"/>
        </w:rPr>
        <w:t xml:space="preserve">ist </w:t>
      </w:r>
      <w:r>
        <w:rPr>
          <w:rFonts w:ascii="Arial" w:eastAsia="Arial" w:hAnsi="Arial" w:cs="Arial"/>
        </w:rPr>
        <w:t xml:space="preserve">oder unmittelbar vor dem Abschluss steht. Der Abschluss der LP 8 darf nicht länger als 10 Jahre zurückliegen, d.h. Abschluss der LP 8 frühestens </w:t>
      </w:r>
      <w:r w:rsidR="004C054B">
        <w:rPr>
          <w:rFonts w:ascii="Arial" w:eastAsia="Arial" w:hAnsi="Arial" w:cs="Arial"/>
        </w:rPr>
        <w:t>i</w:t>
      </w:r>
      <w:r>
        <w:rPr>
          <w:rFonts w:ascii="Arial" w:eastAsia="Arial" w:hAnsi="Arial" w:cs="Arial"/>
        </w:rPr>
        <w:t>m</w:t>
      </w:r>
      <w:r w:rsidR="004C054B">
        <w:rPr>
          <w:rFonts w:ascii="Arial" w:eastAsia="Arial" w:hAnsi="Arial" w:cs="Arial"/>
        </w:rPr>
        <w:t xml:space="preserve"> November</w:t>
      </w:r>
      <w:r>
        <w:rPr>
          <w:rFonts w:ascii="Arial" w:eastAsia="Arial" w:hAnsi="Arial" w:cs="Arial"/>
        </w:rPr>
        <w:t xml:space="preserve"> 2007. </w:t>
      </w:r>
    </w:p>
    <w:p w:rsidR="00621F54" w:rsidRPr="00621F54" w:rsidRDefault="00621F54" w:rsidP="00621F54">
      <w:pPr>
        <w:spacing w:after="0" w:line="240" w:lineRule="auto"/>
        <w:ind w:left="705"/>
        <w:contextualSpacing/>
        <w:jc w:val="both"/>
        <w:rPr>
          <w:rFonts w:ascii="Arial" w:eastAsia="Arial" w:hAnsi="Arial" w:cs="Arial"/>
        </w:rPr>
      </w:pPr>
    </w:p>
    <w:p w:rsidR="00621F54" w:rsidRPr="00621F54" w:rsidRDefault="00621F54" w:rsidP="00621F54">
      <w:pPr>
        <w:spacing w:after="0" w:line="240" w:lineRule="auto"/>
        <w:ind w:left="705"/>
        <w:contextualSpacing/>
        <w:jc w:val="both"/>
        <w:rPr>
          <w:rFonts w:ascii="Arial" w:eastAsia="Arial" w:hAnsi="Arial" w:cs="Arial"/>
        </w:rPr>
      </w:pPr>
      <w:r w:rsidRPr="00621F54">
        <w:rPr>
          <w:rFonts w:ascii="Arial" w:eastAsia="Arial" w:hAnsi="Arial" w:cs="Arial"/>
        </w:rPr>
        <w:t>Die Angaben zu den Referenzen sollen wie folgt gegliedert sein:</w:t>
      </w:r>
    </w:p>
    <w:p w:rsidR="00621F54" w:rsidRPr="00621F54" w:rsidRDefault="00621F54" w:rsidP="00621F54">
      <w:pPr>
        <w:spacing w:after="0" w:line="240" w:lineRule="auto"/>
        <w:ind w:left="705"/>
        <w:contextualSpacing/>
        <w:jc w:val="both"/>
        <w:rPr>
          <w:rFonts w:ascii="Arial" w:eastAsia="Arial" w:hAnsi="Arial" w:cs="Arial"/>
        </w:rPr>
      </w:pPr>
      <w:r w:rsidRPr="00621F54">
        <w:rPr>
          <w:rFonts w:ascii="Arial" w:eastAsia="Arial" w:hAnsi="Arial" w:cs="Arial"/>
        </w:rPr>
        <w:t>i.</w:t>
      </w:r>
      <w:r w:rsidRPr="00621F54">
        <w:rPr>
          <w:rFonts w:ascii="Arial" w:eastAsia="Arial" w:hAnsi="Arial" w:cs="Arial"/>
        </w:rPr>
        <w:tab/>
        <w:t>Name des Auftraggebers</w:t>
      </w:r>
    </w:p>
    <w:p w:rsidR="00621F54" w:rsidRPr="00621F54" w:rsidRDefault="00621F54" w:rsidP="00621F54">
      <w:pPr>
        <w:spacing w:after="0" w:line="240" w:lineRule="auto"/>
        <w:ind w:left="705"/>
        <w:contextualSpacing/>
        <w:jc w:val="both"/>
        <w:rPr>
          <w:rFonts w:ascii="Arial" w:eastAsia="Arial" w:hAnsi="Arial" w:cs="Arial"/>
        </w:rPr>
      </w:pPr>
      <w:r w:rsidRPr="00621F54">
        <w:rPr>
          <w:rFonts w:ascii="Arial" w:eastAsia="Arial" w:hAnsi="Arial" w:cs="Arial"/>
        </w:rPr>
        <w:t>ii.</w:t>
      </w:r>
      <w:r w:rsidRPr="00621F54">
        <w:rPr>
          <w:rFonts w:ascii="Arial" w:eastAsia="Arial" w:hAnsi="Arial" w:cs="Arial"/>
        </w:rPr>
        <w:tab/>
        <w:t>Bezeichnung des Projektes</w:t>
      </w:r>
    </w:p>
    <w:p w:rsidR="00621F54" w:rsidRPr="00621F54" w:rsidRDefault="00621F54" w:rsidP="00621F54">
      <w:pPr>
        <w:spacing w:after="0" w:line="240" w:lineRule="auto"/>
        <w:ind w:left="705"/>
        <w:contextualSpacing/>
        <w:jc w:val="both"/>
        <w:rPr>
          <w:rFonts w:ascii="Arial" w:eastAsia="Arial" w:hAnsi="Arial" w:cs="Arial"/>
        </w:rPr>
      </w:pPr>
      <w:r w:rsidRPr="00621F54">
        <w:rPr>
          <w:rFonts w:ascii="Arial" w:eastAsia="Arial" w:hAnsi="Arial" w:cs="Arial"/>
        </w:rPr>
        <w:t>iii.</w:t>
      </w:r>
      <w:r w:rsidRPr="00621F54">
        <w:rPr>
          <w:rFonts w:ascii="Arial" w:eastAsia="Arial" w:hAnsi="Arial" w:cs="Arial"/>
        </w:rPr>
        <w:tab/>
        <w:t>Inhaltliche Darstellung des Projekts mit Angabe der bearbeiteten Leistungsphasen</w:t>
      </w:r>
    </w:p>
    <w:p w:rsidR="00621F54" w:rsidRPr="00621F54" w:rsidRDefault="00621F54" w:rsidP="00621F54">
      <w:pPr>
        <w:spacing w:after="0" w:line="240" w:lineRule="auto"/>
        <w:ind w:left="705"/>
        <w:contextualSpacing/>
        <w:jc w:val="both"/>
        <w:rPr>
          <w:rFonts w:ascii="Arial" w:eastAsia="Arial" w:hAnsi="Arial" w:cs="Arial"/>
        </w:rPr>
      </w:pPr>
      <w:r w:rsidRPr="00621F54">
        <w:rPr>
          <w:rFonts w:ascii="Arial" w:eastAsia="Arial" w:hAnsi="Arial" w:cs="Arial"/>
        </w:rPr>
        <w:t>iv.</w:t>
      </w:r>
      <w:r w:rsidRPr="00621F54">
        <w:rPr>
          <w:rFonts w:ascii="Arial" w:eastAsia="Arial" w:hAnsi="Arial" w:cs="Arial"/>
        </w:rPr>
        <w:tab/>
        <w:t>Projektdauer (Anfangs- und Enddatum)</w:t>
      </w:r>
    </w:p>
    <w:p w:rsidR="00621F54" w:rsidRPr="00621F54" w:rsidRDefault="00621F54" w:rsidP="00621F54">
      <w:pPr>
        <w:spacing w:after="0" w:line="240" w:lineRule="auto"/>
        <w:ind w:left="705"/>
        <w:contextualSpacing/>
        <w:jc w:val="both"/>
        <w:rPr>
          <w:rFonts w:ascii="Arial" w:eastAsia="Arial" w:hAnsi="Arial" w:cs="Arial"/>
        </w:rPr>
      </w:pPr>
      <w:r w:rsidRPr="00621F54">
        <w:rPr>
          <w:rFonts w:ascii="Arial" w:eastAsia="Arial" w:hAnsi="Arial" w:cs="Arial"/>
        </w:rPr>
        <w:t>v.</w:t>
      </w:r>
      <w:r w:rsidRPr="00621F54">
        <w:rPr>
          <w:rFonts w:ascii="Arial" w:eastAsia="Arial" w:hAnsi="Arial" w:cs="Arial"/>
        </w:rPr>
        <w:tab/>
        <w:t>Ansprechpartner beim Auftraggeber (Name, Funktion, Tel., E-Mail, Postadresse).</w:t>
      </w:r>
    </w:p>
    <w:p w:rsidR="00621F54" w:rsidRPr="00621F54" w:rsidRDefault="00621F54" w:rsidP="00621F54">
      <w:pPr>
        <w:spacing w:after="0" w:line="240" w:lineRule="auto"/>
        <w:ind w:left="705"/>
        <w:contextualSpacing/>
        <w:jc w:val="both"/>
        <w:rPr>
          <w:rFonts w:ascii="Arial" w:eastAsia="Arial" w:hAnsi="Arial" w:cs="Arial"/>
        </w:rPr>
      </w:pPr>
    </w:p>
    <w:p w:rsidR="00621F54" w:rsidRPr="00621F54" w:rsidRDefault="00621F54" w:rsidP="00621F54">
      <w:pPr>
        <w:spacing w:after="0" w:line="240" w:lineRule="auto"/>
        <w:ind w:left="705"/>
        <w:contextualSpacing/>
        <w:jc w:val="both"/>
        <w:rPr>
          <w:rFonts w:ascii="Arial" w:eastAsia="Arial" w:hAnsi="Arial" w:cs="Arial"/>
        </w:rPr>
      </w:pPr>
      <w:r w:rsidRPr="00621F54">
        <w:rPr>
          <w:rFonts w:ascii="Arial" w:eastAsia="Arial" w:hAnsi="Arial" w:cs="Arial"/>
          <w:u w:val="single"/>
        </w:rPr>
        <w:t>Hinweis für Be</w:t>
      </w:r>
      <w:r w:rsidR="00197387">
        <w:rPr>
          <w:rFonts w:ascii="Arial" w:eastAsia="Arial" w:hAnsi="Arial" w:cs="Arial"/>
          <w:u w:val="single"/>
        </w:rPr>
        <w:t>werb</w:t>
      </w:r>
      <w:r w:rsidRPr="00621F54">
        <w:rPr>
          <w:rFonts w:ascii="Arial" w:eastAsia="Arial" w:hAnsi="Arial" w:cs="Arial"/>
          <w:u w:val="single"/>
        </w:rPr>
        <w:t>ergemeinschaften</w:t>
      </w:r>
      <w:r w:rsidRPr="00621F54">
        <w:rPr>
          <w:rFonts w:ascii="Arial" w:eastAsia="Arial" w:hAnsi="Arial" w:cs="Arial"/>
        </w:rPr>
        <w:t xml:space="preserve">: Die Mindestanforderungen an die Referenzen sind erfüllt, wenn die Mitglieder der Bietergemeinschaft insgesamt entsprechende Referenzen in ausreichender Anzahl vorlegen können. </w:t>
      </w:r>
    </w:p>
    <w:p w:rsidR="00621F54" w:rsidRPr="00621F54" w:rsidRDefault="00621F54" w:rsidP="00621F54">
      <w:pPr>
        <w:spacing w:after="0" w:line="240" w:lineRule="auto"/>
        <w:ind w:left="705"/>
        <w:contextualSpacing/>
        <w:jc w:val="both"/>
        <w:rPr>
          <w:rFonts w:ascii="Arial" w:eastAsia="Arial" w:hAnsi="Arial" w:cs="Arial"/>
        </w:rPr>
      </w:pPr>
    </w:p>
    <w:p w:rsidR="00621F54" w:rsidRPr="00621F54" w:rsidRDefault="00CD54EC" w:rsidP="00621F54">
      <w:pPr>
        <w:spacing w:after="0" w:line="240" w:lineRule="auto"/>
        <w:ind w:left="705"/>
        <w:contextualSpacing/>
        <w:jc w:val="both"/>
        <w:rPr>
          <w:rFonts w:ascii="Arial" w:eastAsia="Arial" w:hAnsi="Arial" w:cs="Arial"/>
        </w:rPr>
      </w:pPr>
      <w:r w:rsidRPr="00CD54EC">
        <w:rPr>
          <w:rFonts w:ascii="Arial" w:eastAsia="Arial" w:hAnsi="Arial" w:cs="Arial"/>
        </w:rPr>
        <w:t>Zum vorläufigen Beleg der für dieses Vergabeverfahren aufgestellten Anforderungen an die Eignung und hinsichtlich des Nichtvorliegens von Ausschlussgründen akzeptiert d</w:t>
      </w:r>
      <w:r>
        <w:rPr>
          <w:rFonts w:ascii="Arial" w:eastAsia="Arial" w:hAnsi="Arial" w:cs="Arial"/>
        </w:rPr>
        <w:t>i</w:t>
      </w:r>
      <w:r w:rsidRPr="00CD54EC">
        <w:rPr>
          <w:rFonts w:ascii="Arial" w:eastAsia="Arial" w:hAnsi="Arial" w:cs="Arial"/>
        </w:rPr>
        <w:t>e Auftraggeber</w:t>
      </w:r>
      <w:r>
        <w:rPr>
          <w:rFonts w:ascii="Arial" w:eastAsia="Arial" w:hAnsi="Arial" w:cs="Arial"/>
        </w:rPr>
        <w:t>in</w:t>
      </w:r>
      <w:r w:rsidRPr="00CD54EC">
        <w:rPr>
          <w:rFonts w:ascii="Arial" w:eastAsia="Arial" w:hAnsi="Arial" w:cs="Arial"/>
        </w:rPr>
        <w:t xml:space="preserve"> im Rahmen ihres Erklärungsumfangs die Vorlage einer ausgedruckten und unterzeichneten Einheitlichen Europäischen Eigenerklärung (EEE). D</w:t>
      </w:r>
      <w:r>
        <w:rPr>
          <w:rFonts w:ascii="Arial" w:eastAsia="Arial" w:hAnsi="Arial" w:cs="Arial"/>
        </w:rPr>
        <w:t>i</w:t>
      </w:r>
      <w:r w:rsidRPr="00CD54EC">
        <w:rPr>
          <w:rFonts w:ascii="Arial" w:eastAsia="Arial" w:hAnsi="Arial" w:cs="Arial"/>
        </w:rPr>
        <w:t>e Auftraggeber</w:t>
      </w:r>
      <w:r>
        <w:rPr>
          <w:rFonts w:ascii="Arial" w:eastAsia="Arial" w:hAnsi="Arial" w:cs="Arial"/>
        </w:rPr>
        <w:t>in</w:t>
      </w:r>
      <w:r w:rsidRPr="00CD54EC">
        <w:rPr>
          <w:rFonts w:ascii="Arial" w:eastAsia="Arial" w:hAnsi="Arial" w:cs="Arial"/>
        </w:rPr>
        <w:t xml:space="preserve"> behält sich vor, jederzeit während des Vergabeverfahrens vom Bieter die geforderten Nachweise ganz oder zum Teil zu </w:t>
      </w:r>
      <w:r>
        <w:rPr>
          <w:rFonts w:ascii="Arial" w:eastAsia="Arial" w:hAnsi="Arial" w:cs="Arial"/>
        </w:rPr>
        <w:t>verlangen</w:t>
      </w:r>
      <w:r w:rsidRPr="00CD54EC">
        <w:rPr>
          <w:rFonts w:ascii="Arial" w:eastAsia="Arial" w:hAnsi="Arial" w:cs="Arial"/>
        </w:rPr>
        <w:t>. In jedem Fall wird d</w:t>
      </w:r>
      <w:r>
        <w:rPr>
          <w:rFonts w:ascii="Arial" w:eastAsia="Arial" w:hAnsi="Arial" w:cs="Arial"/>
        </w:rPr>
        <w:t>i</w:t>
      </w:r>
      <w:r w:rsidRPr="00CD54EC">
        <w:rPr>
          <w:rFonts w:ascii="Arial" w:eastAsia="Arial" w:hAnsi="Arial" w:cs="Arial"/>
        </w:rPr>
        <w:t>e Auftraggeber</w:t>
      </w:r>
      <w:r>
        <w:rPr>
          <w:rFonts w:ascii="Arial" w:eastAsia="Arial" w:hAnsi="Arial" w:cs="Arial"/>
        </w:rPr>
        <w:t>in</w:t>
      </w:r>
      <w:r w:rsidRPr="00CD54EC">
        <w:rPr>
          <w:rFonts w:ascii="Arial" w:eastAsia="Arial" w:hAnsi="Arial" w:cs="Arial"/>
        </w:rPr>
        <w:t xml:space="preserve"> die Eignungsnachweise von dem Bieter, an den er den Zuschlag erteilen will, anfordern, es sei denn, es läge ein Ausnahmefall nach § 50 Abs. 3 VgV vor. </w:t>
      </w:r>
      <w:r w:rsidR="00621F54" w:rsidRPr="00621F54">
        <w:rPr>
          <w:rFonts w:ascii="Arial" w:eastAsia="Arial" w:hAnsi="Arial" w:cs="Arial"/>
        </w:rPr>
        <w:t xml:space="preserve">Eignungsnachweise können </w:t>
      </w:r>
      <w:r w:rsidR="00197387">
        <w:rPr>
          <w:rFonts w:ascii="Arial" w:eastAsia="Arial" w:hAnsi="Arial" w:cs="Arial"/>
        </w:rPr>
        <w:t xml:space="preserve">auch im Rahmen ihres Erklärungsumfangs </w:t>
      </w:r>
      <w:r w:rsidR="00621F54" w:rsidRPr="00621F54">
        <w:rPr>
          <w:rFonts w:ascii="Arial" w:eastAsia="Arial" w:hAnsi="Arial" w:cs="Arial"/>
        </w:rPr>
        <w:t>durch das Zertifikat des „Hessischen Präqualifikationsregisters“ oder vergleichbare Zertifikate erbracht werden.</w:t>
      </w:r>
    </w:p>
    <w:p w:rsidR="00621F54" w:rsidRPr="00621F54" w:rsidRDefault="00621F54" w:rsidP="00621F54">
      <w:pPr>
        <w:spacing w:after="0" w:line="240" w:lineRule="auto"/>
        <w:ind w:left="705"/>
        <w:contextualSpacing/>
        <w:jc w:val="both"/>
        <w:rPr>
          <w:rFonts w:ascii="Arial" w:eastAsia="Arial" w:hAnsi="Arial" w:cs="Arial"/>
          <w:b/>
        </w:rPr>
      </w:pPr>
    </w:p>
    <w:p w:rsidR="00621F54" w:rsidRDefault="00621F54" w:rsidP="00621F54">
      <w:pPr>
        <w:spacing w:after="0" w:line="240" w:lineRule="auto"/>
        <w:ind w:left="705"/>
        <w:contextualSpacing/>
        <w:jc w:val="both"/>
        <w:rPr>
          <w:rFonts w:ascii="Arial" w:eastAsia="Arial" w:hAnsi="Arial" w:cs="Arial"/>
        </w:rPr>
      </w:pPr>
      <w:r w:rsidRPr="00621F54">
        <w:rPr>
          <w:rFonts w:ascii="Arial" w:eastAsia="Arial" w:hAnsi="Arial" w:cs="Arial"/>
        </w:rPr>
        <w:t xml:space="preserve">Die Eignung wird anhand der </w:t>
      </w:r>
      <w:r w:rsidR="004C054B">
        <w:rPr>
          <w:rFonts w:ascii="Arial" w:eastAsia="Arial" w:hAnsi="Arial" w:cs="Arial"/>
        </w:rPr>
        <w:t>Umsätze mit vergleichbaren Leistungen, der Anzahl der Mitarbeiter</w:t>
      </w:r>
      <w:r w:rsidR="00ED2856">
        <w:rPr>
          <w:rFonts w:ascii="Arial" w:eastAsia="Arial" w:hAnsi="Arial" w:cs="Arial"/>
        </w:rPr>
        <w:t xml:space="preserve"> und</w:t>
      </w:r>
      <w:r w:rsidR="004C054B">
        <w:rPr>
          <w:rFonts w:ascii="Arial" w:eastAsia="Arial" w:hAnsi="Arial" w:cs="Arial"/>
        </w:rPr>
        <w:t xml:space="preserve"> der </w:t>
      </w:r>
      <w:r w:rsidRPr="00621F54">
        <w:rPr>
          <w:rFonts w:ascii="Arial" w:eastAsia="Arial" w:hAnsi="Arial" w:cs="Arial"/>
        </w:rPr>
        <w:t xml:space="preserve">vorgelegten Referenzen bewertet. Je ähnlicher die Referenzen dem ausgeschriebenen Auftrag sind, desto höher wird die Eignung bewertet. </w:t>
      </w:r>
      <w:r w:rsidR="004C054B">
        <w:rPr>
          <w:rFonts w:ascii="Arial" w:eastAsia="Arial" w:hAnsi="Arial" w:cs="Arial"/>
        </w:rPr>
        <w:t xml:space="preserve">Nähere Einzelheiten können der </w:t>
      </w:r>
      <w:r w:rsidR="00540A16">
        <w:rPr>
          <w:rFonts w:ascii="Arial" w:eastAsia="Arial" w:hAnsi="Arial" w:cs="Arial"/>
        </w:rPr>
        <w:t>Blanko-</w:t>
      </w:r>
      <w:r w:rsidR="004C054B">
        <w:rPr>
          <w:rFonts w:ascii="Arial" w:eastAsia="Arial" w:hAnsi="Arial" w:cs="Arial"/>
        </w:rPr>
        <w:t xml:space="preserve">Wertungsmatrix </w:t>
      </w:r>
      <w:r w:rsidR="00540A16">
        <w:rPr>
          <w:rFonts w:ascii="Arial" w:eastAsia="Arial" w:hAnsi="Arial" w:cs="Arial"/>
        </w:rPr>
        <w:t xml:space="preserve">für die </w:t>
      </w:r>
      <w:r w:rsidR="004C054B">
        <w:rPr>
          <w:rFonts w:ascii="Arial" w:eastAsia="Arial" w:hAnsi="Arial" w:cs="Arial"/>
        </w:rPr>
        <w:t xml:space="preserve">Teilnahmeanträge entnommen werden. </w:t>
      </w:r>
    </w:p>
    <w:p w:rsidR="00ED2856" w:rsidRDefault="00ED2856" w:rsidP="00621F54">
      <w:pPr>
        <w:spacing w:after="0" w:line="240" w:lineRule="auto"/>
        <w:ind w:left="705"/>
        <w:contextualSpacing/>
        <w:jc w:val="both"/>
        <w:rPr>
          <w:rFonts w:ascii="Arial" w:eastAsia="Arial" w:hAnsi="Arial" w:cs="Arial"/>
          <w:b/>
        </w:rPr>
      </w:pPr>
    </w:p>
    <w:p w:rsidR="00251398" w:rsidRPr="00621F54" w:rsidRDefault="00251398" w:rsidP="00621F54">
      <w:pPr>
        <w:spacing w:after="0" w:line="240" w:lineRule="auto"/>
        <w:ind w:left="705"/>
        <w:contextualSpacing/>
        <w:jc w:val="both"/>
        <w:rPr>
          <w:rFonts w:ascii="Arial" w:eastAsia="Arial" w:hAnsi="Arial" w:cs="Arial"/>
          <w:b/>
        </w:rPr>
      </w:pPr>
    </w:p>
    <w:p w:rsidR="00621F54" w:rsidRPr="00CD54EC" w:rsidRDefault="00621F54" w:rsidP="00CD54EC">
      <w:pPr>
        <w:pStyle w:val="Listenabsatz"/>
        <w:numPr>
          <w:ilvl w:val="0"/>
          <w:numId w:val="2"/>
        </w:numPr>
        <w:spacing w:after="0" w:line="240" w:lineRule="auto"/>
        <w:jc w:val="both"/>
        <w:rPr>
          <w:rFonts w:ascii="Arial" w:eastAsia="Arial" w:hAnsi="Arial" w:cs="Arial"/>
          <w:b/>
        </w:rPr>
      </w:pPr>
      <w:r w:rsidRPr="00CD54EC">
        <w:rPr>
          <w:rFonts w:ascii="Arial" w:eastAsia="Arial" w:hAnsi="Arial" w:cs="Arial"/>
          <w:b/>
        </w:rPr>
        <w:t>Besondere Bedingungen an den Auftrag</w:t>
      </w:r>
    </w:p>
    <w:p w:rsidR="00621F54" w:rsidRPr="00621F54" w:rsidRDefault="00621F54" w:rsidP="00621F54">
      <w:pPr>
        <w:spacing w:after="0" w:line="240" w:lineRule="auto"/>
        <w:ind w:left="705"/>
        <w:contextualSpacing/>
        <w:jc w:val="both"/>
        <w:rPr>
          <w:rFonts w:ascii="Arial" w:eastAsia="Arial" w:hAnsi="Arial" w:cs="Arial"/>
        </w:rPr>
      </w:pPr>
    </w:p>
    <w:p w:rsidR="00621F54" w:rsidRPr="00621F54" w:rsidRDefault="00621F54" w:rsidP="00621F54">
      <w:pPr>
        <w:spacing w:after="0" w:line="240" w:lineRule="auto"/>
        <w:ind w:left="705"/>
        <w:contextualSpacing/>
        <w:jc w:val="both"/>
        <w:rPr>
          <w:rFonts w:ascii="Arial" w:eastAsia="Arial" w:hAnsi="Arial" w:cs="Arial"/>
        </w:rPr>
      </w:pPr>
      <w:r w:rsidRPr="00621F54">
        <w:rPr>
          <w:rFonts w:ascii="Arial" w:eastAsia="Arial" w:hAnsi="Arial" w:cs="Arial"/>
        </w:rPr>
        <w:t>Zugelassen sind Bewerber, die nach den Gesetzen der Länder berechtigt sind, die Berufsbezeichnung „Architekt“ oder „Ingenieur“ zu tragen oder nach der EG-Berufsanerkennungsrichtlinie 2005/36/EG, zuletzt geändert durch die Richtlinie 2013/55/EU vom 20. November 2013, bzw. nach dem Berufsqualifikationsfeststellungsgesetz vom 06.12.2011, zuletzt geändert am 2</w:t>
      </w:r>
      <w:r w:rsidR="00FA3E60">
        <w:rPr>
          <w:rFonts w:ascii="Arial" w:eastAsia="Arial" w:hAnsi="Arial" w:cs="Arial"/>
        </w:rPr>
        <w:t>9</w:t>
      </w:r>
      <w:r w:rsidRPr="00621F54">
        <w:rPr>
          <w:rFonts w:ascii="Arial" w:eastAsia="Arial" w:hAnsi="Arial" w:cs="Arial"/>
        </w:rPr>
        <w:t>.</w:t>
      </w:r>
      <w:r w:rsidR="00FA3E60">
        <w:rPr>
          <w:rFonts w:ascii="Arial" w:eastAsia="Arial" w:hAnsi="Arial" w:cs="Arial"/>
        </w:rPr>
        <w:t>03.2017</w:t>
      </w:r>
      <w:r w:rsidRPr="00621F54">
        <w:rPr>
          <w:rFonts w:ascii="Arial" w:eastAsia="Arial" w:hAnsi="Arial" w:cs="Arial"/>
        </w:rPr>
        <w:t xml:space="preserve">, berechtigt sind, in der Bundesrepublik Deutschland als Architekt oder Ingenieur tätig zu werden. </w:t>
      </w:r>
    </w:p>
    <w:p w:rsidR="00621F54" w:rsidRPr="00621F54" w:rsidRDefault="00621F54" w:rsidP="00621F54">
      <w:pPr>
        <w:spacing w:after="0" w:line="240" w:lineRule="auto"/>
        <w:ind w:left="705"/>
        <w:contextualSpacing/>
        <w:jc w:val="both"/>
        <w:rPr>
          <w:rFonts w:ascii="Arial" w:eastAsia="Arial" w:hAnsi="Arial" w:cs="Arial"/>
        </w:rPr>
      </w:pPr>
      <w:r w:rsidRPr="00621F54">
        <w:rPr>
          <w:rFonts w:ascii="Arial" w:eastAsia="Arial" w:hAnsi="Arial" w:cs="Arial"/>
        </w:rPr>
        <w:t xml:space="preserve">Bei juristischen Personen muss mindestens einer der Gesellschafter oder der verantwortliche Projektleiter die an natürliche Personen gestellten Anforderungen erfüllen. </w:t>
      </w:r>
    </w:p>
    <w:p w:rsidR="00621F54" w:rsidRPr="00621F54" w:rsidRDefault="00621F54" w:rsidP="00621F54">
      <w:pPr>
        <w:spacing w:after="0" w:line="240" w:lineRule="auto"/>
        <w:ind w:left="705"/>
        <w:contextualSpacing/>
        <w:jc w:val="both"/>
        <w:rPr>
          <w:rFonts w:ascii="Arial" w:eastAsia="Arial" w:hAnsi="Arial" w:cs="Arial"/>
        </w:rPr>
      </w:pPr>
    </w:p>
    <w:p w:rsidR="00621F54" w:rsidRPr="00621F54" w:rsidRDefault="00621F54" w:rsidP="00621F54">
      <w:pPr>
        <w:spacing w:after="0" w:line="240" w:lineRule="auto"/>
        <w:ind w:left="705"/>
        <w:contextualSpacing/>
        <w:jc w:val="both"/>
        <w:rPr>
          <w:rFonts w:ascii="Arial" w:eastAsia="Arial" w:hAnsi="Arial" w:cs="Arial"/>
        </w:rPr>
      </w:pPr>
      <w:r w:rsidRPr="00621F54">
        <w:rPr>
          <w:rFonts w:ascii="Arial" w:eastAsia="Arial" w:hAnsi="Arial" w:cs="Arial"/>
        </w:rPr>
        <w:t>Nach § 7 Hessisches Tariftreue- und Vergabegesetz (HVTG) haben die Bieter sowie deren Nachunternehmen und Verleihunternehmen Verpflichtungserklärungen nach § 4 Abs. 1 bis 5 (Tar</w:t>
      </w:r>
      <w:r w:rsidR="00197387">
        <w:rPr>
          <w:rFonts w:ascii="Arial" w:eastAsia="Arial" w:hAnsi="Arial" w:cs="Arial"/>
        </w:rPr>
        <w:t>iftreueerklärung), § 6 (Mindest</w:t>
      </w:r>
      <w:r w:rsidRPr="00621F54">
        <w:rPr>
          <w:rFonts w:ascii="Arial" w:eastAsia="Arial" w:hAnsi="Arial" w:cs="Arial"/>
        </w:rPr>
        <w:t>entgelterklärung) und § 8 Abs. 2 HVTG abzugeben. Diese Erklärung ist mit dem Angebot vorzulegen.</w:t>
      </w:r>
    </w:p>
    <w:p w:rsidR="00621F54" w:rsidRDefault="00621F54" w:rsidP="008F6FBD">
      <w:pPr>
        <w:spacing w:after="0" w:line="240" w:lineRule="auto"/>
        <w:ind w:left="705"/>
        <w:contextualSpacing/>
        <w:jc w:val="both"/>
        <w:rPr>
          <w:rFonts w:ascii="Arial" w:eastAsia="Arial" w:hAnsi="Arial" w:cs="Arial"/>
        </w:rPr>
      </w:pPr>
    </w:p>
    <w:p w:rsidR="00420F20" w:rsidRDefault="00420F20" w:rsidP="008F6FBD">
      <w:pPr>
        <w:spacing w:after="0" w:line="240" w:lineRule="auto"/>
        <w:ind w:left="705"/>
        <w:contextualSpacing/>
        <w:jc w:val="both"/>
        <w:rPr>
          <w:rFonts w:ascii="Arial" w:eastAsia="Arial" w:hAnsi="Arial" w:cs="Arial"/>
        </w:rPr>
      </w:pPr>
    </w:p>
    <w:p w:rsidR="00F15B87" w:rsidRPr="00F15B87" w:rsidRDefault="00F15B87" w:rsidP="008F6FBD">
      <w:pPr>
        <w:spacing w:after="0" w:line="240" w:lineRule="auto"/>
        <w:ind w:left="705"/>
        <w:contextualSpacing/>
        <w:jc w:val="both"/>
        <w:rPr>
          <w:rFonts w:ascii="Arial" w:eastAsia="Arial" w:hAnsi="Arial" w:cs="Arial"/>
          <w:u w:val="single"/>
        </w:rPr>
      </w:pPr>
      <w:r w:rsidRPr="00F15B87">
        <w:rPr>
          <w:rFonts w:ascii="Arial" w:eastAsia="Arial" w:hAnsi="Arial" w:cs="Arial"/>
          <w:u w:val="single"/>
        </w:rPr>
        <w:t>Phase 2</w:t>
      </w:r>
    </w:p>
    <w:p w:rsidR="00F15B87" w:rsidRPr="0025516C" w:rsidRDefault="00F15B87" w:rsidP="008F6FBD">
      <w:pPr>
        <w:spacing w:after="0" w:line="240" w:lineRule="auto"/>
        <w:ind w:left="705"/>
        <w:contextualSpacing/>
        <w:jc w:val="both"/>
        <w:rPr>
          <w:rFonts w:ascii="Arial" w:eastAsia="Arial" w:hAnsi="Arial" w:cs="Arial"/>
        </w:rPr>
      </w:pPr>
    </w:p>
    <w:p w:rsidR="0025516C" w:rsidRPr="0025516C" w:rsidRDefault="0025516C" w:rsidP="0025516C">
      <w:pPr>
        <w:numPr>
          <w:ilvl w:val="0"/>
          <w:numId w:val="2"/>
        </w:numPr>
        <w:spacing w:line="240" w:lineRule="auto"/>
        <w:contextualSpacing/>
        <w:rPr>
          <w:rFonts w:ascii="Arial" w:eastAsia="Arial" w:hAnsi="Arial" w:cs="Arial"/>
          <w:b/>
        </w:rPr>
      </w:pPr>
      <w:r w:rsidRPr="0025516C">
        <w:rPr>
          <w:rFonts w:ascii="Arial" w:eastAsia="Arial" w:hAnsi="Arial" w:cs="Arial"/>
          <w:b/>
        </w:rPr>
        <w:t xml:space="preserve">Inhalt der Angebotsabgabe/Ablauf der Vergabegespräche </w:t>
      </w:r>
    </w:p>
    <w:p w:rsidR="0025516C" w:rsidRPr="0025516C" w:rsidRDefault="0025516C" w:rsidP="0025516C">
      <w:pPr>
        <w:spacing w:line="240" w:lineRule="auto"/>
        <w:contextualSpacing/>
        <w:rPr>
          <w:rFonts w:ascii="Arial" w:eastAsia="Arial" w:hAnsi="Arial" w:cs="Arial"/>
        </w:rPr>
      </w:pPr>
    </w:p>
    <w:p w:rsidR="0025516C" w:rsidRPr="0025516C" w:rsidRDefault="0025516C" w:rsidP="000269DB">
      <w:pPr>
        <w:spacing w:line="240" w:lineRule="auto"/>
        <w:ind w:left="705"/>
        <w:contextualSpacing/>
        <w:jc w:val="both"/>
        <w:rPr>
          <w:rFonts w:ascii="Arial" w:eastAsia="Arial" w:hAnsi="Arial" w:cs="Arial"/>
        </w:rPr>
      </w:pPr>
      <w:r w:rsidRPr="0025516C">
        <w:rPr>
          <w:rFonts w:ascii="Arial" w:eastAsia="Arial" w:hAnsi="Arial" w:cs="Arial"/>
        </w:rPr>
        <w:t xml:space="preserve">Basis für die Angebotserstellung sind die bereits mit der Bekanntmachung und den Vergabeunterlagen zur Verfügung gestellten Informationen und Unterlagen. </w:t>
      </w:r>
    </w:p>
    <w:p w:rsidR="0025516C" w:rsidRPr="0025516C" w:rsidRDefault="0025516C" w:rsidP="0025516C">
      <w:pPr>
        <w:spacing w:line="240" w:lineRule="auto"/>
        <w:contextualSpacing/>
        <w:rPr>
          <w:rFonts w:ascii="Arial" w:eastAsia="Arial" w:hAnsi="Arial" w:cs="Arial"/>
        </w:rPr>
      </w:pPr>
    </w:p>
    <w:p w:rsidR="00323EE2" w:rsidRPr="00323EE2" w:rsidRDefault="00323EE2" w:rsidP="00323EE2">
      <w:pPr>
        <w:spacing w:line="240" w:lineRule="auto"/>
        <w:ind w:left="705"/>
        <w:contextualSpacing/>
        <w:jc w:val="both"/>
        <w:rPr>
          <w:rFonts w:ascii="Arial" w:eastAsia="Arial" w:hAnsi="Arial" w:cs="Arial"/>
        </w:rPr>
      </w:pPr>
      <w:r w:rsidRPr="00323EE2">
        <w:rPr>
          <w:rFonts w:ascii="Arial" w:eastAsia="Arial" w:hAnsi="Arial" w:cs="Arial"/>
        </w:rPr>
        <w:t>D</w:t>
      </w:r>
      <w:r>
        <w:rPr>
          <w:rFonts w:ascii="Arial" w:eastAsia="Arial" w:hAnsi="Arial" w:cs="Arial"/>
        </w:rPr>
        <w:t>as</w:t>
      </w:r>
      <w:r w:rsidRPr="00323EE2">
        <w:rPr>
          <w:rFonts w:ascii="Arial" w:eastAsia="Arial" w:hAnsi="Arial" w:cs="Arial"/>
        </w:rPr>
        <w:t xml:space="preserve"> </w:t>
      </w:r>
      <w:r>
        <w:rPr>
          <w:rFonts w:ascii="Arial" w:eastAsia="Arial" w:hAnsi="Arial" w:cs="Arial"/>
        </w:rPr>
        <w:t>Angebot</w:t>
      </w:r>
      <w:r w:rsidRPr="00323EE2">
        <w:rPr>
          <w:rFonts w:ascii="Arial" w:eastAsia="Arial" w:hAnsi="Arial" w:cs="Arial"/>
        </w:rPr>
        <w:t xml:space="preserve"> ist nebst den sonstigen verlangten Nachweisen und Erklärungen einmal auf CD-Rom, DVD oder USB-Stick in einem gängigen Format (pdf, jpg) sowie einmal in schriftlicher Form einzureichen. Die mit dem </w:t>
      </w:r>
      <w:r>
        <w:rPr>
          <w:rFonts w:ascii="Arial" w:eastAsia="Arial" w:hAnsi="Arial" w:cs="Arial"/>
        </w:rPr>
        <w:t>Angebot</w:t>
      </w:r>
      <w:r w:rsidRPr="00323EE2">
        <w:rPr>
          <w:rFonts w:ascii="Arial" w:eastAsia="Arial" w:hAnsi="Arial" w:cs="Arial"/>
        </w:rPr>
        <w:t xml:space="preserve"> einzureichenden Unterlagen sind in einem verschlossenen Umschlag rechtzeitig bis </w:t>
      </w:r>
      <w:r w:rsidR="003901B7">
        <w:rPr>
          <w:rFonts w:ascii="Arial" w:eastAsia="Arial" w:hAnsi="Arial" w:cs="Arial"/>
          <w:b/>
        </w:rPr>
        <w:t>04.</w:t>
      </w:r>
      <w:r w:rsidR="00251398" w:rsidRPr="00251398">
        <w:rPr>
          <w:rFonts w:ascii="Arial" w:eastAsia="Arial" w:hAnsi="Arial" w:cs="Arial"/>
          <w:b/>
        </w:rPr>
        <w:t>0</w:t>
      </w:r>
      <w:r w:rsidR="003901B7">
        <w:rPr>
          <w:rFonts w:ascii="Arial" w:eastAsia="Arial" w:hAnsi="Arial" w:cs="Arial"/>
          <w:b/>
        </w:rPr>
        <w:t>9</w:t>
      </w:r>
      <w:r w:rsidRPr="00323EE2">
        <w:rPr>
          <w:rFonts w:ascii="Arial" w:eastAsia="Arial" w:hAnsi="Arial" w:cs="Arial"/>
          <w:b/>
        </w:rPr>
        <w:t>.201</w:t>
      </w:r>
      <w:r w:rsidR="00540A16">
        <w:rPr>
          <w:rFonts w:ascii="Arial" w:eastAsia="Arial" w:hAnsi="Arial" w:cs="Arial"/>
          <w:b/>
        </w:rPr>
        <w:t>8</w:t>
      </w:r>
      <w:r w:rsidRPr="00323EE2">
        <w:rPr>
          <w:rFonts w:ascii="Arial" w:eastAsia="Arial" w:hAnsi="Arial" w:cs="Arial"/>
          <w:b/>
        </w:rPr>
        <w:t>,</w:t>
      </w:r>
      <w:r w:rsidR="00FA3E60">
        <w:rPr>
          <w:rFonts w:ascii="Arial" w:eastAsia="Arial" w:hAnsi="Arial" w:cs="Arial"/>
          <w:b/>
        </w:rPr>
        <w:t xml:space="preserve"> </w:t>
      </w:r>
      <w:r w:rsidRPr="00323EE2">
        <w:rPr>
          <w:rFonts w:ascii="Arial" w:eastAsia="Arial" w:hAnsi="Arial" w:cs="Arial"/>
          <w:b/>
        </w:rPr>
        <w:t>1</w:t>
      </w:r>
      <w:r w:rsidR="00ED2856">
        <w:rPr>
          <w:rFonts w:ascii="Arial" w:eastAsia="Arial" w:hAnsi="Arial" w:cs="Arial"/>
          <w:b/>
        </w:rPr>
        <w:t>1</w:t>
      </w:r>
      <w:r w:rsidRPr="00323EE2">
        <w:rPr>
          <w:rFonts w:ascii="Arial" w:eastAsia="Arial" w:hAnsi="Arial" w:cs="Arial"/>
          <w:b/>
        </w:rPr>
        <w:t>.00 Uhr</w:t>
      </w:r>
      <w:r w:rsidRPr="00323EE2">
        <w:rPr>
          <w:rFonts w:ascii="Arial" w:eastAsia="Arial" w:hAnsi="Arial" w:cs="Arial"/>
        </w:rPr>
        <w:t xml:space="preserve"> beim Magistrat der Stadt Neustadt (Hessen), </w:t>
      </w:r>
      <w:r w:rsidR="00251398">
        <w:rPr>
          <w:rFonts w:ascii="Arial" w:eastAsia="Arial" w:hAnsi="Arial" w:cs="Arial"/>
        </w:rPr>
        <w:t xml:space="preserve">Submissionsstelle </w:t>
      </w:r>
      <w:r w:rsidRPr="00323EE2">
        <w:rPr>
          <w:rFonts w:ascii="Arial" w:eastAsia="Arial" w:hAnsi="Arial" w:cs="Arial"/>
        </w:rPr>
        <w:t xml:space="preserve">Herrn </w:t>
      </w:r>
      <w:r w:rsidR="00251398">
        <w:rPr>
          <w:rFonts w:ascii="Arial" w:eastAsia="Arial" w:hAnsi="Arial" w:cs="Arial"/>
        </w:rPr>
        <w:t>Holger Michel</w:t>
      </w:r>
      <w:r w:rsidRPr="00323EE2">
        <w:rPr>
          <w:rFonts w:ascii="Arial" w:eastAsia="Arial" w:hAnsi="Arial" w:cs="Arial"/>
        </w:rPr>
        <w:t xml:space="preserve">, Ritterstraße 5-9, 35279 Neustadt (Hessen) abzugeben oder einzusenden. Verspätet eingegangene </w:t>
      </w:r>
      <w:r>
        <w:rPr>
          <w:rFonts w:ascii="Arial" w:eastAsia="Arial" w:hAnsi="Arial" w:cs="Arial"/>
        </w:rPr>
        <w:t>Angebote</w:t>
      </w:r>
      <w:r w:rsidRPr="00323EE2">
        <w:rPr>
          <w:rFonts w:ascii="Arial" w:eastAsia="Arial" w:hAnsi="Arial" w:cs="Arial"/>
        </w:rPr>
        <w:t xml:space="preserve"> werden zwingend ausgeschlossen, wobei das Verschulden von Post- oder Paketdiensten dem B</w:t>
      </w:r>
      <w:r>
        <w:rPr>
          <w:rFonts w:ascii="Arial" w:eastAsia="Arial" w:hAnsi="Arial" w:cs="Arial"/>
        </w:rPr>
        <w:t>i</w:t>
      </w:r>
      <w:r w:rsidRPr="00323EE2">
        <w:rPr>
          <w:rFonts w:ascii="Arial" w:eastAsia="Arial" w:hAnsi="Arial" w:cs="Arial"/>
        </w:rPr>
        <w:t>e</w:t>
      </w:r>
      <w:r>
        <w:rPr>
          <w:rFonts w:ascii="Arial" w:eastAsia="Arial" w:hAnsi="Arial" w:cs="Arial"/>
        </w:rPr>
        <w:t>t</w:t>
      </w:r>
      <w:r w:rsidRPr="00323EE2">
        <w:rPr>
          <w:rFonts w:ascii="Arial" w:eastAsia="Arial" w:hAnsi="Arial" w:cs="Arial"/>
        </w:rPr>
        <w:t xml:space="preserve">er zuzurechnen ist. </w:t>
      </w:r>
    </w:p>
    <w:p w:rsidR="00323EE2" w:rsidRPr="00323EE2" w:rsidRDefault="00323EE2" w:rsidP="00323EE2">
      <w:pPr>
        <w:spacing w:line="240" w:lineRule="auto"/>
        <w:ind w:left="705"/>
        <w:contextualSpacing/>
        <w:jc w:val="both"/>
        <w:rPr>
          <w:rFonts w:ascii="Arial" w:eastAsia="Arial" w:hAnsi="Arial" w:cs="Arial"/>
        </w:rPr>
      </w:pPr>
    </w:p>
    <w:p w:rsidR="00323EE2" w:rsidRPr="00323EE2" w:rsidRDefault="00323EE2" w:rsidP="00323EE2">
      <w:pPr>
        <w:spacing w:line="240" w:lineRule="auto"/>
        <w:ind w:left="705"/>
        <w:contextualSpacing/>
        <w:jc w:val="both"/>
        <w:rPr>
          <w:rFonts w:ascii="Arial" w:eastAsia="Arial" w:hAnsi="Arial" w:cs="Arial"/>
        </w:rPr>
      </w:pPr>
      <w:r w:rsidRPr="00323EE2">
        <w:rPr>
          <w:rFonts w:ascii="Arial" w:eastAsia="Arial" w:hAnsi="Arial" w:cs="Arial"/>
        </w:rPr>
        <w:t>D</w:t>
      </w:r>
      <w:r>
        <w:rPr>
          <w:rFonts w:ascii="Arial" w:eastAsia="Arial" w:hAnsi="Arial" w:cs="Arial"/>
        </w:rPr>
        <w:t>as</w:t>
      </w:r>
      <w:r w:rsidRPr="00323EE2">
        <w:rPr>
          <w:rFonts w:ascii="Arial" w:eastAsia="Arial" w:hAnsi="Arial" w:cs="Arial"/>
        </w:rPr>
        <w:t xml:space="preserve"> </w:t>
      </w:r>
      <w:r>
        <w:rPr>
          <w:rFonts w:ascii="Arial" w:eastAsia="Arial" w:hAnsi="Arial" w:cs="Arial"/>
        </w:rPr>
        <w:t>Angebot</w:t>
      </w:r>
      <w:r w:rsidRPr="00323EE2">
        <w:rPr>
          <w:rFonts w:ascii="Arial" w:eastAsia="Arial" w:hAnsi="Arial" w:cs="Arial"/>
        </w:rPr>
        <w:t xml:space="preserve"> ist schriftlich einzureichen, das heißt eigenhändig im Original unterschrieben. D</w:t>
      </w:r>
      <w:r>
        <w:rPr>
          <w:rFonts w:ascii="Arial" w:eastAsia="Arial" w:hAnsi="Arial" w:cs="Arial"/>
        </w:rPr>
        <w:t>as Angebot</w:t>
      </w:r>
      <w:r w:rsidRPr="00323EE2">
        <w:rPr>
          <w:rFonts w:ascii="Arial" w:eastAsia="Arial" w:hAnsi="Arial" w:cs="Arial"/>
        </w:rPr>
        <w:t xml:space="preserve"> ist auf dem Postweg oder direkt zu übermitteln. Die Einreichung per Email oder Telefax ist nicht zugelassen (§ 81 S. 1 VgV). </w:t>
      </w:r>
    </w:p>
    <w:p w:rsidR="00323EE2" w:rsidRPr="00323EE2" w:rsidRDefault="00323EE2" w:rsidP="00323EE2">
      <w:pPr>
        <w:spacing w:line="240" w:lineRule="auto"/>
        <w:ind w:left="705"/>
        <w:contextualSpacing/>
        <w:jc w:val="both"/>
        <w:rPr>
          <w:rFonts w:ascii="Arial" w:eastAsia="Arial" w:hAnsi="Arial" w:cs="Arial"/>
        </w:rPr>
      </w:pPr>
    </w:p>
    <w:p w:rsidR="0025516C" w:rsidRPr="0025516C" w:rsidRDefault="0025516C" w:rsidP="000269DB">
      <w:pPr>
        <w:spacing w:line="240" w:lineRule="auto"/>
        <w:ind w:left="705"/>
        <w:contextualSpacing/>
        <w:jc w:val="both"/>
        <w:rPr>
          <w:rFonts w:ascii="Arial" w:eastAsia="Arial" w:hAnsi="Arial" w:cs="Arial"/>
        </w:rPr>
      </w:pPr>
      <w:r w:rsidRPr="0025516C">
        <w:rPr>
          <w:rFonts w:ascii="Arial" w:eastAsia="Arial" w:hAnsi="Arial" w:cs="Arial"/>
        </w:rPr>
        <w:t xml:space="preserve">Der Umschlag ist mit der Aufschrift </w:t>
      </w:r>
      <w:r w:rsidRPr="000269DB">
        <w:rPr>
          <w:rFonts w:ascii="Arial" w:eastAsia="Arial" w:hAnsi="Arial" w:cs="Arial"/>
          <w:b/>
        </w:rPr>
        <w:t>„</w:t>
      </w:r>
      <w:r w:rsidR="00496977">
        <w:rPr>
          <w:rFonts w:ascii="Arial" w:eastAsia="Arial" w:hAnsi="Arial" w:cs="Arial"/>
          <w:b/>
        </w:rPr>
        <w:t xml:space="preserve">Technische Gebäudeausrüstung , </w:t>
      </w:r>
      <w:r w:rsidR="003E528E">
        <w:rPr>
          <w:rFonts w:ascii="Arial" w:eastAsia="Arial" w:hAnsi="Arial" w:cs="Arial"/>
          <w:b/>
        </w:rPr>
        <w:t>Elektro</w:t>
      </w:r>
      <w:r w:rsidR="00496977">
        <w:rPr>
          <w:rFonts w:ascii="Arial" w:eastAsia="Arial" w:hAnsi="Arial" w:cs="Arial"/>
          <w:b/>
        </w:rPr>
        <w:t xml:space="preserve"> -AG </w:t>
      </w:r>
      <w:r w:rsidR="003E528E">
        <w:rPr>
          <w:rFonts w:ascii="Arial" w:eastAsia="Arial" w:hAnsi="Arial" w:cs="Arial"/>
          <w:b/>
        </w:rPr>
        <w:t xml:space="preserve">4 </w:t>
      </w:r>
      <w:r w:rsidR="00496977">
        <w:rPr>
          <w:rFonts w:ascii="Arial" w:eastAsia="Arial" w:hAnsi="Arial" w:cs="Arial"/>
          <w:b/>
        </w:rPr>
        <w:t xml:space="preserve">,7- </w:t>
      </w:r>
      <w:r w:rsidR="00F76A44">
        <w:rPr>
          <w:rFonts w:ascii="Arial" w:eastAsia="Arial" w:hAnsi="Arial" w:cs="Arial"/>
          <w:b/>
        </w:rPr>
        <w:t>für die Sanierung des Freibades in Neustadt (Hessen)</w:t>
      </w:r>
      <w:r w:rsidR="00F76A44" w:rsidRPr="0025516C">
        <w:rPr>
          <w:rFonts w:ascii="Arial" w:eastAsia="Arial" w:hAnsi="Arial" w:cs="Arial"/>
          <w:b/>
        </w:rPr>
        <w:t xml:space="preserve"> - nicht öffnen vor </w:t>
      </w:r>
      <w:r w:rsidRPr="0025516C">
        <w:rPr>
          <w:rFonts w:ascii="Arial" w:eastAsia="Arial" w:hAnsi="Arial" w:cs="Arial"/>
          <w:b/>
        </w:rPr>
        <w:t xml:space="preserve">dem </w:t>
      </w:r>
      <w:r w:rsidR="00F76A44">
        <w:rPr>
          <w:rFonts w:ascii="Arial" w:eastAsia="Arial" w:hAnsi="Arial" w:cs="Arial"/>
          <w:b/>
        </w:rPr>
        <w:t>04.09</w:t>
      </w:r>
      <w:r w:rsidR="00251398">
        <w:rPr>
          <w:rFonts w:ascii="Arial" w:eastAsia="Arial" w:hAnsi="Arial" w:cs="Arial"/>
          <w:b/>
        </w:rPr>
        <w:t>.2018</w:t>
      </w:r>
      <w:r w:rsidRPr="0025516C">
        <w:rPr>
          <w:rFonts w:ascii="Arial" w:eastAsia="Arial" w:hAnsi="Arial" w:cs="Arial"/>
          <w:b/>
        </w:rPr>
        <w:t>, 1</w:t>
      </w:r>
      <w:r w:rsidR="00ED2856">
        <w:rPr>
          <w:rFonts w:ascii="Arial" w:eastAsia="Arial" w:hAnsi="Arial" w:cs="Arial"/>
          <w:b/>
        </w:rPr>
        <w:t>1</w:t>
      </w:r>
      <w:r w:rsidRPr="0025516C">
        <w:rPr>
          <w:rFonts w:ascii="Arial" w:eastAsia="Arial" w:hAnsi="Arial" w:cs="Arial"/>
          <w:b/>
        </w:rPr>
        <w:t>.00 Uhr</w:t>
      </w:r>
      <w:r w:rsidRPr="0025516C">
        <w:rPr>
          <w:rFonts w:ascii="Arial" w:eastAsia="Arial" w:hAnsi="Arial" w:cs="Arial"/>
        </w:rPr>
        <w:t xml:space="preserve">“ zu versehen. </w:t>
      </w:r>
    </w:p>
    <w:p w:rsidR="0025516C" w:rsidRPr="0025516C" w:rsidRDefault="0025516C" w:rsidP="000269DB">
      <w:pPr>
        <w:spacing w:line="240" w:lineRule="auto"/>
        <w:ind w:left="705"/>
        <w:contextualSpacing/>
        <w:jc w:val="both"/>
        <w:rPr>
          <w:rFonts w:ascii="Arial" w:eastAsia="Arial" w:hAnsi="Arial" w:cs="Arial"/>
        </w:rPr>
      </w:pPr>
    </w:p>
    <w:p w:rsidR="0025516C" w:rsidRPr="0025516C" w:rsidRDefault="0025516C" w:rsidP="000269DB">
      <w:pPr>
        <w:spacing w:line="240" w:lineRule="auto"/>
        <w:ind w:left="705"/>
        <w:contextualSpacing/>
        <w:jc w:val="both"/>
        <w:rPr>
          <w:rFonts w:ascii="Arial" w:eastAsia="Arial" w:hAnsi="Arial" w:cs="Arial"/>
        </w:rPr>
      </w:pPr>
      <w:r w:rsidRPr="0025516C">
        <w:rPr>
          <w:rFonts w:ascii="Arial" w:eastAsia="Arial" w:hAnsi="Arial" w:cs="Arial"/>
        </w:rPr>
        <w:t>Das Angebot bildet die Grundlage für die Bewertung der Büros. Die Vergabegespräche dienen der Präsentation des Angebots sowie für Rückfragen seitens der Auftraggeberin.</w:t>
      </w:r>
    </w:p>
    <w:p w:rsidR="0025516C" w:rsidRPr="0025516C" w:rsidRDefault="0025516C" w:rsidP="000269DB">
      <w:pPr>
        <w:spacing w:line="240" w:lineRule="auto"/>
        <w:ind w:left="705"/>
        <w:contextualSpacing/>
        <w:jc w:val="both"/>
        <w:rPr>
          <w:rFonts w:ascii="Arial" w:eastAsia="Arial" w:hAnsi="Arial" w:cs="Arial"/>
        </w:rPr>
      </w:pPr>
    </w:p>
    <w:p w:rsidR="0025516C" w:rsidRPr="0025516C" w:rsidRDefault="0025516C" w:rsidP="000269DB">
      <w:pPr>
        <w:spacing w:line="240" w:lineRule="auto"/>
        <w:ind w:left="705"/>
        <w:contextualSpacing/>
        <w:jc w:val="both"/>
        <w:rPr>
          <w:rFonts w:ascii="Arial" w:eastAsia="Arial" w:hAnsi="Arial" w:cs="Arial"/>
        </w:rPr>
      </w:pPr>
      <w:r w:rsidRPr="0025516C">
        <w:rPr>
          <w:rFonts w:ascii="Arial" w:eastAsia="Arial" w:hAnsi="Arial" w:cs="Arial"/>
        </w:rPr>
        <w:t>Das Angebot besteht aus:</w:t>
      </w:r>
    </w:p>
    <w:p w:rsidR="0025516C" w:rsidRPr="0025516C" w:rsidRDefault="0025516C" w:rsidP="0025516C">
      <w:pPr>
        <w:spacing w:line="240" w:lineRule="auto"/>
        <w:ind w:left="705"/>
        <w:contextualSpacing/>
        <w:rPr>
          <w:rFonts w:ascii="Arial" w:eastAsia="Arial" w:hAnsi="Arial" w:cs="Arial"/>
        </w:rPr>
      </w:pPr>
    </w:p>
    <w:p w:rsidR="0025516C" w:rsidRPr="0025516C" w:rsidRDefault="0025516C" w:rsidP="008A627E">
      <w:pPr>
        <w:numPr>
          <w:ilvl w:val="0"/>
          <w:numId w:val="3"/>
        </w:numPr>
        <w:ind w:hanging="219"/>
        <w:contextualSpacing/>
        <w:rPr>
          <w:rFonts w:ascii="Arial" w:eastAsia="Arial" w:hAnsi="Arial" w:cs="Arial"/>
        </w:rPr>
      </w:pPr>
      <w:r w:rsidRPr="0025516C">
        <w:rPr>
          <w:rFonts w:ascii="Arial" w:eastAsia="Arial" w:hAnsi="Arial" w:cs="Arial"/>
        </w:rPr>
        <w:t>Einem rechtsverbindlich unterschriebenen Honorarangebot mit den Preisbestandteilen gem. Formblatt „Angebotsschreiben“</w:t>
      </w:r>
      <w:r w:rsidR="008A627E">
        <w:rPr>
          <w:rFonts w:ascii="Arial" w:eastAsia="Arial" w:hAnsi="Arial" w:cs="Arial"/>
        </w:rPr>
        <w:t xml:space="preserve"> </w:t>
      </w:r>
      <w:r w:rsidR="008A627E" w:rsidRPr="00540A16">
        <w:rPr>
          <w:rFonts w:ascii="Arial" w:eastAsia="Arial" w:hAnsi="Arial" w:cs="Arial"/>
        </w:rPr>
        <w:t>– es können zum zwingend beizufügenden Formblatt ergänzende Angaben erfolgen</w:t>
      </w:r>
      <w:r w:rsidRPr="0025516C">
        <w:rPr>
          <w:rFonts w:ascii="Arial" w:eastAsia="Arial" w:hAnsi="Arial" w:cs="Arial"/>
        </w:rPr>
        <w:t xml:space="preserve">. Die Zuschlags- und Bindefrist für das Angebot läuft bis zum </w:t>
      </w:r>
      <w:r w:rsidR="00684CDB">
        <w:rPr>
          <w:rFonts w:ascii="Arial" w:eastAsia="Arial" w:hAnsi="Arial" w:cs="Arial"/>
        </w:rPr>
        <w:t>02</w:t>
      </w:r>
      <w:r w:rsidR="00251398">
        <w:rPr>
          <w:rFonts w:ascii="Arial" w:eastAsia="Arial" w:hAnsi="Arial" w:cs="Arial"/>
        </w:rPr>
        <w:t>.</w:t>
      </w:r>
      <w:r w:rsidR="00684CDB">
        <w:rPr>
          <w:rFonts w:ascii="Arial" w:eastAsia="Arial" w:hAnsi="Arial" w:cs="Arial"/>
        </w:rPr>
        <w:t>10</w:t>
      </w:r>
      <w:r w:rsidR="00251398">
        <w:rPr>
          <w:rFonts w:ascii="Arial" w:eastAsia="Arial" w:hAnsi="Arial" w:cs="Arial"/>
        </w:rPr>
        <w:t>.</w:t>
      </w:r>
      <w:r w:rsidR="00540A16">
        <w:rPr>
          <w:rFonts w:ascii="Arial" w:eastAsia="Arial" w:hAnsi="Arial" w:cs="Arial"/>
        </w:rPr>
        <w:t>2018</w:t>
      </w:r>
      <w:r w:rsidRPr="0025516C">
        <w:rPr>
          <w:rFonts w:ascii="Arial" w:eastAsia="Arial" w:hAnsi="Arial" w:cs="Arial"/>
        </w:rPr>
        <w:t>.</w:t>
      </w:r>
    </w:p>
    <w:p w:rsidR="0025516C" w:rsidRPr="0025516C" w:rsidRDefault="0025516C" w:rsidP="00AF456B">
      <w:pPr>
        <w:numPr>
          <w:ilvl w:val="0"/>
          <w:numId w:val="3"/>
        </w:numPr>
        <w:ind w:hanging="219"/>
        <w:contextualSpacing/>
        <w:rPr>
          <w:rFonts w:ascii="Arial" w:eastAsia="Arial" w:hAnsi="Arial" w:cs="Arial"/>
        </w:rPr>
      </w:pPr>
      <w:r w:rsidRPr="0025516C">
        <w:rPr>
          <w:rFonts w:ascii="Arial" w:eastAsia="Arial" w:hAnsi="Arial" w:cs="Arial"/>
        </w:rPr>
        <w:t>Angaben zu den bereits in der Vergabebekanntmachung angekündigten Punkten</w:t>
      </w:r>
      <w:r w:rsidR="000269DB">
        <w:rPr>
          <w:rFonts w:ascii="Arial" w:eastAsia="Arial" w:hAnsi="Arial" w:cs="Arial"/>
        </w:rPr>
        <w:t>,</w:t>
      </w:r>
      <w:r w:rsidRPr="0025516C">
        <w:rPr>
          <w:rFonts w:ascii="Arial" w:eastAsia="Arial" w:hAnsi="Arial" w:cs="Arial"/>
        </w:rPr>
        <w:t xml:space="preserve"> die nachfolgend detailliert werden:</w:t>
      </w:r>
      <w:r w:rsidR="00AF456B">
        <w:rPr>
          <w:rFonts w:ascii="Arial" w:eastAsia="Arial" w:hAnsi="Arial" w:cs="Arial"/>
        </w:rPr>
        <w:br/>
      </w:r>
    </w:p>
    <w:p w:rsidR="00AF456B" w:rsidRPr="00AF456B" w:rsidRDefault="00AF456B" w:rsidP="00AF456B">
      <w:pPr>
        <w:pStyle w:val="Listenabsatz"/>
        <w:numPr>
          <w:ilvl w:val="0"/>
          <w:numId w:val="31"/>
        </w:numPr>
        <w:spacing w:after="0" w:line="240" w:lineRule="auto"/>
        <w:rPr>
          <w:rFonts w:ascii="Arial" w:eastAsia="Times New Roman" w:hAnsi="Arial" w:cs="Arial"/>
          <w:lang w:eastAsia="de-DE"/>
        </w:rPr>
      </w:pPr>
      <w:r w:rsidRPr="00AF456B">
        <w:rPr>
          <w:rFonts w:ascii="Arial" w:eastAsia="Arial" w:hAnsi="Arial" w:cs="Arial"/>
        </w:rPr>
        <w:t xml:space="preserve">Konzept zur Erneuerung der Elektrotechnischen Anlagen mit dem Schwerpunkt auf </w:t>
      </w:r>
      <w:r w:rsidRPr="00AF456B">
        <w:rPr>
          <w:rFonts w:ascii="Arial" w:eastAsia="Times New Roman" w:hAnsi="Arial" w:cs="Arial"/>
          <w:lang w:eastAsia="de-DE"/>
        </w:rPr>
        <w:t>hohe Energieeffizienz und Nachhaltigkeit, Minimierung der Lebenszykluskosten, einfache Bedienbarkeit und geringe Wartungskosten</w:t>
      </w:r>
    </w:p>
    <w:p w:rsidR="0025516C" w:rsidRPr="00AF456B" w:rsidRDefault="00540A16" w:rsidP="00AF456B">
      <w:pPr>
        <w:pStyle w:val="Listenabsatz"/>
        <w:numPr>
          <w:ilvl w:val="0"/>
          <w:numId w:val="31"/>
        </w:numPr>
        <w:spacing w:after="0"/>
        <w:rPr>
          <w:rFonts w:ascii="Arial" w:eastAsia="Arial" w:hAnsi="Arial" w:cs="Arial"/>
        </w:rPr>
      </w:pPr>
      <w:r w:rsidRPr="00AF456B">
        <w:rPr>
          <w:rFonts w:ascii="Arial" w:eastAsia="Arial" w:hAnsi="Arial" w:cs="Arial"/>
        </w:rPr>
        <w:t xml:space="preserve">Konzept zur </w:t>
      </w:r>
      <w:r w:rsidR="0025516C" w:rsidRPr="00AF456B">
        <w:rPr>
          <w:rFonts w:ascii="Arial" w:eastAsia="Arial" w:hAnsi="Arial" w:cs="Arial"/>
        </w:rPr>
        <w:t>Organisation des Planungsbüros, Zusammenarbeit mit Dritten (Projektleitung, Verwaltung, sonstige Planungsbeteiligte)</w:t>
      </w:r>
      <w:r w:rsidRPr="00AF456B">
        <w:rPr>
          <w:rFonts w:ascii="Arial" w:eastAsia="Arial" w:hAnsi="Arial" w:cs="Arial"/>
        </w:rPr>
        <w:t>,</w:t>
      </w:r>
      <w:r w:rsidR="0025516C" w:rsidRPr="00AF456B">
        <w:rPr>
          <w:rFonts w:ascii="Arial" w:eastAsia="Arial" w:hAnsi="Arial" w:cs="Arial"/>
        </w:rPr>
        <w:t xml:space="preserve"> Gewährleistung der Präsenz vor Ort, insbesondere im Rahmen der B</w:t>
      </w:r>
      <w:r w:rsidR="000269DB" w:rsidRPr="00AF456B">
        <w:rPr>
          <w:rFonts w:ascii="Arial" w:eastAsia="Arial" w:hAnsi="Arial" w:cs="Arial"/>
        </w:rPr>
        <w:t>auüberwachung.</w:t>
      </w:r>
      <w:r w:rsidR="0025516C" w:rsidRPr="00AF456B">
        <w:rPr>
          <w:rFonts w:ascii="Arial" w:eastAsia="Arial" w:hAnsi="Arial" w:cs="Arial"/>
        </w:rPr>
        <w:t xml:space="preserve"> Die Projektanalyse soll de</w:t>
      </w:r>
      <w:r w:rsidR="002B2BF4" w:rsidRPr="00AF456B">
        <w:rPr>
          <w:rFonts w:ascii="Arial" w:eastAsia="Arial" w:hAnsi="Arial" w:cs="Arial"/>
        </w:rPr>
        <w:t>r</w:t>
      </w:r>
      <w:r w:rsidR="0025516C" w:rsidRPr="00AF456B">
        <w:rPr>
          <w:rFonts w:ascii="Arial" w:eastAsia="Arial" w:hAnsi="Arial" w:cs="Arial"/>
        </w:rPr>
        <w:t xml:space="preserve"> Auftraggeber</w:t>
      </w:r>
      <w:r w:rsidR="002B2BF4" w:rsidRPr="00AF456B">
        <w:rPr>
          <w:rFonts w:ascii="Arial" w:eastAsia="Arial" w:hAnsi="Arial" w:cs="Arial"/>
        </w:rPr>
        <w:t>in</w:t>
      </w:r>
      <w:r w:rsidR="0025516C" w:rsidRPr="00AF456B">
        <w:rPr>
          <w:rFonts w:ascii="Arial" w:eastAsia="Arial" w:hAnsi="Arial" w:cs="Arial"/>
        </w:rPr>
        <w:t xml:space="preserve"> einen Eindruck von der Arbeits- und Denkweise des Bieters </w:t>
      </w:r>
      <w:r w:rsidR="000269DB" w:rsidRPr="00AF456B">
        <w:rPr>
          <w:rFonts w:ascii="Arial" w:eastAsia="Arial" w:hAnsi="Arial" w:cs="Arial"/>
        </w:rPr>
        <w:t>ver</w:t>
      </w:r>
      <w:r w:rsidR="0025516C" w:rsidRPr="00AF456B">
        <w:rPr>
          <w:rFonts w:ascii="Arial" w:eastAsia="Arial" w:hAnsi="Arial" w:cs="Arial"/>
        </w:rPr>
        <w:t xml:space="preserve">schaffen </w:t>
      </w:r>
    </w:p>
    <w:p w:rsidR="00A0496E" w:rsidRPr="00AF456B" w:rsidRDefault="00A0496E" w:rsidP="00AF456B">
      <w:pPr>
        <w:pStyle w:val="Listenabsatz"/>
        <w:numPr>
          <w:ilvl w:val="0"/>
          <w:numId w:val="31"/>
        </w:numPr>
        <w:spacing w:after="0" w:line="240" w:lineRule="auto"/>
        <w:rPr>
          <w:rFonts w:ascii="Arial" w:hAnsi="Arial" w:cs="Arial"/>
        </w:rPr>
      </w:pPr>
      <w:r w:rsidRPr="00AF456B">
        <w:rPr>
          <w:rFonts w:ascii="Arial" w:hAnsi="Arial" w:cs="Arial"/>
        </w:rPr>
        <w:t>Beruflicher Werdegang und Qualifikation</w:t>
      </w:r>
    </w:p>
    <w:p w:rsidR="00A0496E" w:rsidRDefault="00A0496E" w:rsidP="00AF456B">
      <w:pPr>
        <w:pStyle w:val="Standard00"/>
        <w:numPr>
          <w:ilvl w:val="0"/>
          <w:numId w:val="31"/>
        </w:numPr>
        <w:tabs>
          <w:tab w:val="left" w:pos="1418"/>
        </w:tabs>
        <w:jc w:val="left"/>
        <w:rPr>
          <w:rFonts w:ascii="Arial" w:hAnsi="Arial" w:cs="Arial"/>
          <w:sz w:val="22"/>
        </w:rPr>
      </w:pPr>
      <w:r w:rsidRPr="00F1251E">
        <w:rPr>
          <w:rFonts w:ascii="Arial" w:hAnsi="Arial" w:cs="Arial"/>
          <w:sz w:val="22"/>
        </w:rPr>
        <w:t xml:space="preserve">Für den vorgesehenen Projektleiter, seinen Stellvertreter und – falls hierfür ein gesonderter Mitarbeiter vorgesehen ist – für den Bauleiter sind </w:t>
      </w:r>
      <w:r>
        <w:rPr>
          <w:rFonts w:ascii="Arial" w:hAnsi="Arial" w:cs="Arial"/>
          <w:sz w:val="22"/>
        </w:rPr>
        <w:t xml:space="preserve">darüber hinaus aussagekräftige Lebensläufe vorzulegen, aus denen sich der berufliche Werdegang und die Qualifikation ergeben.  </w:t>
      </w:r>
    </w:p>
    <w:p w:rsidR="0025516C" w:rsidRPr="0025516C" w:rsidRDefault="0025516C" w:rsidP="00C775F0">
      <w:pPr>
        <w:spacing w:line="240" w:lineRule="auto"/>
        <w:ind w:left="708" w:firstLine="708"/>
        <w:contextualSpacing/>
        <w:rPr>
          <w:rFonts w:ascii="Arial" w:eastAsia="Arial" w:hAnsi="Arial" w:cs="Arial"/>
          <w:b/>
        </w:rPr>
      </w:pPr>
    </w:p>
    <w:p w:rsidR="0025516C" w:rsidRPr="0025516C" w:rsidRDefault="0025516C" w:rsidP="0025516C">
      <w:pPr>
        <w:spacing w:line="240" w:lineRule="auto"/>
        <w:ind w:left="708"/>
        <w:contextualSpacing/>
        <w:rPr>
          <w:rFonts w:ascii="Arial" w:eastAsia="Arial" w:hAnsi="Arial" w:cs="Arial"/>
          <w:b/>
        </w:rPr>
      </w:pPr>
      <w:r w:rsidRPr="0025516C">
        <w:rPr>
          <w:rFonts w:ascii="Arial" w:eastAsia="Arial" w:hAnsi="Arial" w:cs="Arial"/>
          <w:b/>
        </w:rPr>
        <w:t>Für die unter 1.1.</w:t>
      </w:r>
      <w:r w:rsidR="00540A16">
        <w:rPr>
          <w:rFonts w:ascii="Arial" w:eastAsia="Arial" w:hAnsi="Arial" w:cs="Arial"/>
          <w:b/>
        </w:rPr>
        <w:t xml:space="preserve"> und </w:t>
      </w:r>
      <w:r w:rsidRPr="0025516C">
        <w:rPr>
          <w:rFonts w:ascii="Arial" w:eastAsia="Arial" w:hAnsi="Arial" w:cs="Arial"/>
          <w:b/>
        </w:rPr>
        <w:t>1.</w:t>
      </w:r>
      <w:r w:rsidR="00540A16">
        <w:rPr>
          <w:rFonts w:ascii="Arial" w:eastAsia="Arial" w:hAnsi="Arial" w:cs="Arial"/>
          <w:b/>
        </w:rPr>
        <w:t>2</w:t>
      </w:r>
      <w:r w:rsidRPr="0025516C">
        <w:rPr>
          <w:rFonts w:ascii="Arial" w:eastAsia="Arial" w:hAnsi="Arial" w:cs="Arial"/>
          <w:b/>
        </w:rPr>
        <w:t xml:space="preserve"> genannten Punkte soll ein Kurzkonzept erstellt werden, das die Maßnahmen und Qualifikationen hinreichend beschreibt</w:t>
      </w:r>
    </w:p>
    <w:p w:rsidR="0025516C" w:rsidRPr="0025516C" w:rsidRDefault="0025516C" w:rsidP="00540A16">
      <w:pPr>
        <w:spacing w:line="240" w:lineRule="auto"/>
        <w:ind w:left="709" w:hanging="4"/>
        <w:contextualSpacing/>
        <w:rPr>
          <w:rFonts w:ascii="Arial" w:eastAsia="Arial" w:hAnsi="Arial" w:cs="Arial"/>
        </w:rPr>
      </w:pPr>
      <w:r w:rsidRPr="0025516C">
        <w:rPr>
          <w:rFonts w:ascii="Arial" w:eastAsia="Arial" w:hAnsi="Arial" w:cs="Arial"/>
          <w:b/>
        </w:rPr>
        <w:t>D</w:t>
      </w:r>
      <w:r w:rsidR="00540A16">
        <w:rPr>
          <w:rFonts w:ascii="Arial" w:eastAsia="Arial" w:hAnsi="Arial" w:cs="Arial"/>
          <w:b/>
        </w:rPr>
        <w:t>ie</w:t>
      </w:r>
      <w:r w:rsidRPr="0025516C">
        <w:rPr>
          <w:rFonts w:ascii="Arial" w:eastAsia="Arial" w:hAnsi="Arial" w:cs="Arial"/>
          <w:b/>
        </w:rPr>
        <w:t xml:space="preserve"> Konzept</w:t>
      </w:r>
      <w:r w:rsidR="00540A16">
        <w:rPr>
          <w:rFonts w:ascii="Arial" w:eastAsia="Arial" w:hAnsi="Arial" w:cs="Arial"/>
          <w:b/>
        </w:rPr>
        <w:t>e</w:t>
      </w:r>
      <w:r w:rsidRPr="0025516C">
        <w:rPr>
          <w:rFonts w:ascii="Arial" w:eastAsia="Arial" w:hAnsi="Arial" w:cs="Arial"/>
          <w:b/>
        </w:rPr>
        <w:t xml:space="preserve"> soll</w:t>
      </w:r>
      <w:r w:rsidR="00540A16">
        <w:rPr>
          <w:rFonts w:ascii="Arial" w:eastAsia="Arial" w:hAnsi="Arial" w:cs="Arial"/>
          <w:b/>
        </w:rPr>
        <w:t>en</w:t>
      </w:r>
      <w:r w:rsidRPr="0025516C">
        <w:rPr>
          <w:rFonts w:ascii="Arial" w:eastAsia="Arial" w:hAnsi="Arial" w:cs="Arial"/>
          <w:b/>
        </w:rPr>
        <w:t xml:space="preserve"> den Umfang von 5 DIN A4-Seiten</w:t>
      </w:r>
      <w:r w:rsidR="00540A16">
        <w:rPr>
          <w:rFonts w:ascii="Arial" w:eastAsia="Arial" w:hAnsi="Arial" w:cs="Arial"/>
          <w:b/>
        </w:rPr>
        <w:t xml:space="preserve"> (Punkt 1.1) bzw. 3 DIN A4 Seiten (Punkt 1.2)</w:t>
      </w:r>
      <w:r w:rsidRPr="0025516C">
        <w:rPr>
          <w:rFonts w:ascii="Arial" w:eastAsia="Arial" w:hAnsi="Arial" w:cs="Arial"/>
          <w:b/>
        </w:rPr>
        <w:t xml:space="preserve"> nicht übersteigen</w:t>
      </w:r>
    </w:p>
    <w:p w:rsidR="0025516C" w:rsidRPr="0025516C" w:rsidRDefault="0025516C" w:rsidP="0025516C">
      <w:pPr>
        <w:spacing w:line="240" w:lineRule="auto"/>
        <w:contextualSpacing/>
        <w:rPr>
          <w:rFonts w:ascii="Arial" w:eastAsia="Arial" w:hAnsi="Arial" w:cs="Arial"/>
        </w:rPr>
      </w:pPr>
    </w:p>
    <w:p w:rsidR="00540A16" w:rsidRPr="00540A16" w:rsidRDefault="00540A16" w:rsidP="00540A16">
      <w:pPr>
        <w:spacing w:line="240" w:lineRule="auto"/>
        <w:ind w:left="1065"/>
        <w:contextualSpacing/>
        <w:rPr>
          <w:rFonts w:ascii="Arial" w:eastAsia="Arial" w:hAnsi="Arial" w:cs="Arial"/>
        </w:rPr>
      </w:pPr>
    </w:p>
    <w:p w:rsidR="0025516C" w:rsidRDefault="0025516C" w:rsidP="000269DB">
      <w:pPr>
        <w:spacing w:line="240" w:lineRule="auto"/>
        <w:ind w:left="709"/>
        <w:contextualSpacing/>
        <w:rPr>
          <w:rFonts w:ascii="Arial" w:eastAsia="Arial" w:hAnsi="Arial" w:cs="Arial"/>
        </w:rPr>
      </w:pPr>
      <w:r w:rsidRPr="0025516C">
        <w:rPr>
          <w:rFonts w:ascii="Arial" w:eastAsia="Arial" w:hAnsi="Arial" w:cs="Arial"/>
        </w:rPr>
        <w:t>Im Rahmen des Verhandlungsgespräches wird sich d</w:t>
      </w:r>
      <w:r w:rsidR="00F15B87">
        <w:rPr>
          <w:rFonts w:ascii="Arial" w:eastAsia="Arial" w:hAnsi="Arial" w:cs="Arial"/>
        </w:rPr>
        <w:t>ie</w:t>
      </w:r>
      <w:r w:rsidRPr="0025516C">
        <w:rPr>
          <w:rFonts w:ascii="Arial" w:eastAsia="Arial" w:hAnsi="Arial" w:cs="Arial"/>
        </w:rPr>
        <w:t xml:space="preserve"> Auftraggeber</w:t>
      </w:r>
      <w:r w:rsidR="00F15B87">
        <w:rPr>
          <w:rFonts w:ascii="Arial" w:eastAsia="Arial" w:hAnsi="Arial" w:cs="Arial"/>
        </w:rPr>
        <w:t>in</w:t>
      </w:r>
      <w:r w:rsidRPr="0025516C">
        <w:rPr>
          <w:rFonts w:ascii="Arial" w:eastAsia="Arial" w:hAnsi="Arial" w:cs="Arial"/>
        </w:rPr>
        <w:t xml:space="preserve"> einen Eindruck über das Projektteam verschaffen. Hierzu soll</w:t>
      </w:r>
      <w:r w:rsidR="00F15B87">
        <w:rPr>
          <w:rFonts w:ascii="Arial" w:eastAsia="Arial" w:hAnsi="Arial" w:cs="Arial"/>
        </w:rPr>
        <w:t>t</w:t>
      </w:r>
      <w:r w:rsidRPr="0025516C">
        <w:rPr>
          <w:rFonts w:ascii="Arial" w:eastAsia="Arial" w:hAnsi="Arial" w:cs="Arial"/>
        </w:rPr>
        <w:t>en Sie folgende Punkte berücksichtigen:</w:t>
      </w:r>
    </w:p>
    <w:p w:rsidR="007F5752" w:rsidRPr="0025516C" w:rsidRDefault="007F5752" w:rsidP="000269DB">
      <w:pPr>
        <w:spacing w:line="240" w:lineRule="auto"/>
        <w:ind w:left="709"/>
        <w:contextualSpacing/>
        <w:rPr>
          <w:rFonts w:ascii="Arial" w:eastAsia="Arial" w:hAnsi="Arial" w:cs="Arial"/>
        </w:rPr>
      </w:pPr>
    </w:p>
    <w:p w:rsidR="0025516C" w:rsidRPr="0025516C" w:rsidRDefault="0025516C" w:rsidP="0025516C">
      <w:pPr>
        <w:spacing w:line="240" w:lineRule="auto"/>
        <w:contextualSpacing/>
        <w:rPr>
          <w:rFonts w:ascii="Arial" w:eastAsia="Arial" w:hAnsi="Arial" w:cs="Arial"/>
        </w:rPr>
      </w:pPr>
    </w:p>
    <w:p w:rsidR="0025516C" w:rsidRPr="0025516C" w:rsidRDefault="00251398" w:rsidP="00251398">
      <w:pPr>
        <w:tabs>
          <w:tab w:val="left" w:pos="709"/>
        </w:tabs>
        <w:spacing w:line="240" w:lineRule="auto"/>
        <w:ind w:left="284" w:firstLine="142"/>
        <w:contextualSpacing/>
        <w:rPr>
          <w:rFonts w:ascii="Arial" w:eastAsia="Arial" w:hAnsi="Arial" w:cs="Arial"/>
          <w:b/>
        </w:rPr>
      </w:pPr>
      <w:r>
        <w:rPr>
          <w:rFonts w:ascii="Arial" w:eastAsia="Arial" w:hAnsi="Arial" w:cs="Arial"/>
          <w:b/>
        </w:rPr>
        <w:t xml:space="preserve">11. </w:t>
      </w:r>
      <w:r w:rsidR="0025516C" w:rsidRPr="0025516C">
        <w:rPr>
          <w:rFonts w:ascii="Arial" w:eastAsia="Arial" w:hAnsi="Arial" w:cs="Arial"/>
          <w:b/>
        </w:rPr>
        <w:t>Präsentation von vergleichbaren Projekten</w:t>
      </w:r>
    </w:p>
    <w:p w:rsidR="0025516C" w:rsidRPr="0025516C" w:rsidRDefault="0025516C" w:rsidP="0025516C">
      <w:pPr>
        <w:spacing w:line="240" w:lineRule="auto"/>
        <w:ind w:left="1065"/>
        <w:contextualSpacing/>
        <w:rPr>
          <w:rFonts w:ascii="Arial" w:eastAsia="Arial" w:hAnsi="Arial" w:cs="Arial"/>
          <w:b/>
        </w:rPr>
      </w:pPr>
    </w:p>
    <w:p w:rsidR="0025516C" w:rsidRPr="0025516C" w:rsidRDefault="0025516C" w:rsidP="000269DB">
      <w:pPr>
        <w:spacing w:line="240" w:lineRule="auto"/>
        <w:ind w:left="709"/>
        <w:contextualSpacing/>
        <w:rPr>
          <w:rFonts w:ascii="Arial" w:eastAsia="Arial" w:hAnsi="Arial" w:cs="Arial"/>
        </w:rPr>
      </w:pPr>
      <w:r w:rsidRPr="0025516C">
        <w:rPr>
          <w:rFonts w:ascii="Arial" w:eastAsia="Arial" w:hAnsi="Arial" w:cs="Arial"/>
        </w:rPr>
        <w:t xml:space="preserve">Im Vordergrund steht hier die Präsentation der </w:t>
      </w:r>
      <w:r w:rsidRPr="0025516C">
        <w:rPr>
          <w:rFonts w:ascii="Arial" w:eastAsia="Arial" w:hAnsi="Arial" w:cs="Arial"/>
          <w:u w:val="single"/>
        </w:rPr>
        <w:t>Arbeitsweise</w:t>
      </w:r>
      <w:r w:rsidRPr="0025516C">
        <w:rPr>
          <w:rFonts w:ascii="Arial" w:eastAsia="Arial" w:hAnsi="Arial" w:cs="Arial"/>
        </w:rPr>
        <w:t xml:space="preserve"> und nicht die Präsentation der Projekte an sich.</w:t>
      </w:r>
    </w:p>
    <w:p w:rsidR="0025516C" w:rsidRPr="0025516C" w:rsidRDefault="0025516C" w:rsidP="0025516C">
      <w:pPr>
        <w:spacing w:line="240" w:lineRule="auto"/>
        <w:contextualSpacing/>
        <w:rPr>
          <w:rFonts w:ascii="Arial" w:eastAsia="Arial" w:hAnsi="Arial" w:cs="Arial"/>
        </w:rPr>
      </w:pPr>
    </w:p>
    <w:p w:rsidR="0025516C" w:rsidRPr="0025516C" w:rsidRDefault="0025516C" w:rsidP="0025516C">
      <w:pPr>
        <w:numPr>
          <w:ilvl w:val="0"/>
          <w:numId w:val="4"/>
        </w:numPr>
        <w:spacing w:line="240" w:lineRule="auto"/>
        <w:contextualSpacing/>
        <w:rPr>
          <w:rFonts w:ascii="Arial" w:eastAsia="Arial" w:hAnsi="Arial" w:cs="Arial"/>
        </w:rPr>
      </w:pPr>
      <w:r w:rsidRPr="0025516C">
        <w:rPr>
          <w:rFonts w:ascii="Arial" w:eastAsia="Arial" w:hAnsi="Arial" w:cs="Arial"/>
        </w:rPr>
        <w:t xml:space="preserve">Darstellung der Herangehensweise bei der Projektbearbeitung </w:t>
      </w:r>
    </w:p>
    <w:p w:rsidR="0025516C" w:rsidRPr="0025516C" w:rsidRDefault="0025516C" w:rsidP="0025516C">
      <w:pPr>
        <w:numPr>
          <w:ilvl w:val="0"/>
          <w:numId w:val="4"/>
        </w:numPr>
        <w:spacing w:line="240" w:lineRule="auto"/>
        <w:contextualSpacing/>
        <w:rPr>
          <w:rFonts w:ascii="Arial" w:eastAsia="Arial" w:hAnsi="Arial" w:cs="Arial"/>
        </w:rPr>
      </w:pPr>
      <w:r w:rsidRPr="0025516C">
        <w:rPr>
          <w:rFonts w:ascii="Arial" w:eastAsia="Arial" w:hAnsi="Arial" w:cs="Arial"/>
        </w:rPr>
        <w:t xml:space="preserve">Vorstellung interessanter und/oder auf die aktuelle Aufgabe übertragbarer Aspekte des vergleichbaren Projektes </w:t>
      </w:r>
      <w:r w:rsidRPr="0025516C">
        <w:rPr>
          <w:rFonts w:ascii="Arial" w:eastAsia="Arial" w:hAnsi="Arial" w:cs="Arial"/>
        </w:rPr>
        <w:br/>
      </w:r>
    </w:p>
    <w:p w:rsidR="0025516C" w:rsidRPr="0025516C" w:rsidRDefault="0025516C" w:rsidP="00540A16">
      <w:pPr>
        <w:spacing w:line="240" w:lineRule="auto"/>
        <w:ind w:left="709"/>
        <w:contextualSpacing/>
        <w:jc w:val="both"/>
        <w:rPr>
          <w:rFonts w:ascii="Arial" w:eastAsia="Arial" w:hAnsi="Arial" w:cs="Arial"/>
        </w:rPr>
      </w:pPr>
      <w:r w:rsidRPr="0025516C">
        <w:rPr>
          <w:rFonts w:ascii="Arial" w:eastAsia="Arial" w:hAnsi="Arial" w:cs="Arial"/>
        </w:rPr>
        <w:t xml:space="preserve">Hier soll nicht die vollständige Standard-Vorgehensweise geschildert werden, sondern die spezifischen Besonderheiten des Büros bzw. übertragbare Besonderheiten für das Projekt. Es soll die konkrete Anwendung Ihrer unter Nr. 1.1 </w:t>
      </w:r>
      <w:r w:rsidR="00540A16">
        <w:rPr>
          <w:rFonts w:ascii="Arial" w:eastAsia="Arial" w:hAnsi="Arial" w:cs="Arial"/>
        </w:rPr>
        <w:t xml:space="preserve">und </w:t>
      </w:r>
      <w:r w:rsidRPr="0025516C">
        <w:rPr>
          <w:rFonts w:ascii="Arial" w:eastAsia="Arial" w:hAnsi="Arial" w:cs="Arial"/>
        </w:rPr>
        <w:t>1.</w:t>
      </w:r>
      <w:r w:rsidR="00540A16">
        <w:rPr>
          <w:rFonts w:ascii="Arial" w:eastAsia="Arial" w:hAnsi="Arial" w:cs="Arial"/>
        </w:rPr>
        <w:t>2</w:t>
      </w:r>
      <w:r w:rsidRPr="0025516C">
        <w:rPr>
          <w:rFonts w:ascii="Arial" w:eastAsia="Arial" w:hAnsi="Arial" w:cs="Arial"/>
        </w:rPr>
        <w:t xml:space="preserve">  beschriebenen Maßnahmen, Instrumente, etc. erläutert werden.</w:t>
      </w:r>
    </w:p>
    <w:p w:rsidR="0025516C" w:rsidRPr="0025516C" w:rsidRDefault="0025516C" w:rsidP="0025516C">
      <w:pPr>
        <w:spacing w:line="240" w:lineRule="auto"/>
        <w:ind w:left="360"/>
        <w:contextualSpacing/>
        <w:rPr>
          <w:rFonts w:ascii="Arial" w:eastAsia="Arial" w:hAnsi="Arial" w:cs="Arial"/>
        </w:rPr>
      </w:pPr>
    </w:p>
    <w:p w:rsidR="0025516C" w:rsidRPr="0025516C" w:rsidRDefault="0025516C" w:rsidP="00145BF5">
      <w:pPr>
        <w:spacing w:line="240" w:lineRule="auto"/>
        <w:ind w:left="709"/>
        <w:contextualSpacing/>
        <w:jc w:val="both"/>
        <w:rPr>
          <w:rFonts w:ascii="Arial" w:eastAsia="Arial" w:hAnsi="Arial" w:cs="Arial"/>
        </w:rPr>
      </w:pPr>
      <w:r w:rsidRPr="0025516C">
        <w:rPr>
          <w:rFonts w:ascii="Arial" w:eastAsia="Arial" w:hAnsi="Arial" w:cs="Arial"/>
        </w:rPr>
        <w:t xml:space="preserve">Nach Abschluss der Vergabegespräche wird das wirtschaftlichste Angebot i.S.v. § </w:t>
      </w:r>
      <w:r w:rsidR="00FA3E60">
        <w:rPr>
          <w:rFonts w:ascii="Arial" w:eastAsia="Arial" w:hAnsi="Arial" w:cs="Arial"/>
        </w:rPr>
        <w:t>127 Abs. 1</w:t>
      </w:r>
      <w:r w:rsidRPr="0025516C">
        <w:rPr>
          <w:rFonts w:ascii="Arial" w:eastAsia="Arial" w:hAnsi="Arial" w:cs="Arial"/>
        </w:rPr>
        <w:t xml:space="preserve"> GWB unter Berücksichtigung folgender Wertungskriterien, wie in der Vergabebekanntmachung bereits angekündigt, in folgender Gewichtung ermittelt. </w:t>
      </w:r>
    </w:p>
    <w:p w:rsidR="0025516C" w:rsidRPr="0025516C" w:rsidRDefault="0025516C" w:rsidP="0025516C">
      <w:pPr>
        <w:spacing w:line="240" w:lineRule="auto"/>
        <w:ind w:left="360"/>
        <w:contextualSpacing/>
        <w:rPr>
          <w:rFonts w:ascii="Arial" w:eastAsia="Arial" w:hAnsi="Arial" w:cs="Arial"/>
        </w:rPr>
      </w:pPr>
    </w:p>
    <w:p w:rsidR="00540A16" w:rsidRPr="004336DA" w:rsidRDefault="004336DA" w:rsidP="00D14E5F">
      <w:pPr>
        <w:pStyle w:val="Listenabsatz"/>
        <w:numPr>
          <w:ilvl w:val="0"/>
          <w:numId w:val="5"/>
        </w:numPr>
        <w:spacing w:after="0" w:line="240" w:lineRule="auto"/>
        <w:rPr>
          <w:rFonts w:ascii="Arial" w:eastAsia="Arial" w:hAnsi="Arial" w:cs="Arial"/>
        </w:rPr>
      </w:pPr>
      <w:r w:rsidRPr="004336DA">
        <w:rPr>
          <w:rFonts w:ascii="Arial" w:eastAsia="Arial" w:hAnsi="Arial" w:cs="Arial"/>
        </w:rPr>
        <w:t>Konzept zur Erneuerung der Elektrotechnischen Anlagen mit dem</w:t>
      </w:r>
      <w:r>
        <w:rPr>
          <w:rFonts w:ascii="Arial" w:eastAsia="Arial" w:hAnsi="Arial" w:cs="Arial"/>
        </w:rPr>
        <w:br/>
      </w:r>
      <w:r w:rsidRPr="004336DA">
        <w:rPr>
          <w:rFonts w:ascii="Arial" w:eastAsia="Arial" w:hAnsi="Arial" w:cs="Arial"/>
        </w:rPr>
        <w:t xml:space="preserve">Schwerpunkt auf </w:t>
      </w:r>
      <w:r w:rsidRPr="004336DA">
        <w:rPr>
          <w:rFonts w:ascii="Arial" w:eastAsia="Times New Roman" w:hAnsi="Arial" w:cs="Arial"/>
          <w:lang w:eastAsia="de-DE"/>
        </w:rPr>
        <w:t xml:space="preserve">hohe Energieeffizienz und Nachhaltigkeit, </w:t>
      </w:r>
      <w:r>
        <w:rPr>
          <w:rFonts w:ascii="Arial" w:eastAsia="Times New Roman" w:hAnsi="Arial" w:cs="Arial"/>
          <w:lang w:eastAsia="de-DE"/>
        </w:rPr>
        <w:br/>
      </w:r>
      <w:r w:rsidRPr="004336DA">
        <w:rPr>
          <w:rFonts w:ascii="Arial" w:eastAsia="Times New Roman" w:hAnsi="Arial" w:cs="Arial"/>
          <w:lang w:eastAsia="de-DE"/>
        </w:rPr>
        <w:t xml:space="preserve">Minimierung der Lebenszykluskosten, einfache Bedienbarkeit und </w:t>
      </w:r>
      <w:r>
        <w:rPr>
          <w:rFonts w:ascii="Arial" w:eastAsia="Times New Roman" w:hAnsi="Arial" w:cs="Arial"/>
          <w:lang w:eastAsia="de-DE"/>
        </w:rPr>
        <w:br/>
      </w:r>
      <w:r w:rsidRPr="004336DA">
        <w:rPr>
          <w:rFonts w:ascii="Arial" w:eastAsia="Times New Roman" w:hAnsi="Arial" w:cs="Arial"/>
          <w:lang w:eastAsia="de-DE"/>
        </w:rPr>
        <w:t>geringe Wartungskosten</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sidR="00540A16" w:rsidRPr="004336DA">
        <w:rPr>
          <w:rFonts w:ascii="Arial" w:eastAsia="Arial" w:hAnsi="Arial" w:cs="Arial"/>
        </w:rPr>
        <w:t xml:space="preserve">Wichtung: </w:t>
      </w:r>
      <w:r w:rsidR="00916FAB" w:rsidRPr="004336DA">
        <w:rPr>
          <w:rFonts w:ascii="Arial" w:eastAsia="Arial" w:hAnsi="Arial" w:cs="Arial"/>
        </w:rPr>
        <w:t>25</w:t>
      </w:r>
      <w:r w:rsidR="00540A16" w:rsidRPr="004336DA">
        <w:rPr>
          <w:rFonts w:ascii="Arial" w:eastAsia="Arial" w:hAnsi="Arial" w:cs="Arial"/>
        </w:rPr>
        <w:t xml:space="preserve"> %</w:t>
      </w:r>
    </w:p>
    <w:p w:rsidR="00916FAB" w:rsidRPr="00453BCD" w:rsidRDefault="00916FAB" w:rsidP="00916FAB">
      <w:pPr>
        <w:numPr>
          <w:ilvl w:val="0"/>
          <w:numId w:val="5"/>
        </w:numPr>
        <w:spacing w:line="240" w:lineRule="auto"/>
        <w:contextualSpacing/>
        <w:rPr>
          <w:rFonts w:ascii="Arial" w:eastAsia="Arial" w:hAnsi="Arial" w:cs="Arial"/>
        </w:rPr>
      </w:pPr>
      <w:r w:rsidRPr="00453BCD">
        <w:rPr>
          <w:rFonts w:ascii="Arial" w:eastAsia="Arial" w:hAnsi="Arial" w:cs="Arial"/>
        </w:rPr>
        <w:t>Präsentation</w:t>
      </w:r>
      <w:r w:rsidRPr="00453BCD">
        <w:rPr>
          <w:rFonts w:ascii="Arial" w:eastAsia="Arial" w:hAnsi="Arial" w:cs="Arial"/>
        </w:rPr>
        <w:tab/>
      </w:r>
      <w:r w:rsidRPr="00453BCD">
        <w:rPr>
          <w:rFonts w:ascii="Arial" w:eastAsia="Arial" w:hAnsi="Arial" w:cs="Arial"/>
        </w:rPr>
        <w:tab/>
      </w:r>
      <w:r w:rsidRPr="00453BCD">
        <w:rPr>
          <w:rFonts w:ascii="Arial" w:eastAsia="Arial" w:hAnsi="Arial" w:cs="Arial"/>
        </w:rPr>
        <w:tab/>
      </w:r>
      <w:r w:rsidRPr="00453BCD">
        <w:rPr>
          <w:rFonts w:ascii="Arial" w:eastAsia="Arial" w:hAnsi="Arial" w:cs="Arial"/>
        </w:rPr>
        <w:tab/>
      </w:r>
      <w:r w:rsidRPr="00453BCD">
        <w:rPr>
          <w:rFonts w:ascii="Arial" w:eastAsia="Arial" w:hAnsi="Arial" w:cs="Arial"/>
        </w:rPr>
        <w:tab/>
      </w:r>
      <w:r w:rsidRPr="00453BCD">
        <w:rPr>
          <w:rFonts w:ascii="Arial" w:eastAsia="Arial" w:hAnsi="Arial" w:cs="Arial"/>
        </w:rPr>
        <w:tab/>
      </w:r>
      <w:r w:rsidRPr="00453BCD">
        <w:rPr>
          <w:rFonts w:ascii="Arial" w:eastAsia="Arial" w:hAnsi="Arial" w:cs="Arial"/>
        </w:rPr>
        <w:tab/>
      </w:r>
      <w:r w:rsidRPr="00453BCD">
        <w:rPr>
          <w:rFonts w:ascii="Arial" w:eastAsia="Arial" w:hAnsi="Arial" w:cs="Arial"/>
        </w:rPr>
        <w:tab/>
      </w:r>
      <w:r w:rsidRPr="00453BCD">
        <w:rPr>
          <w:rFonts w:ascii="Arial" w:eastAsia="Arial" w:hAnsi="Arial" w:cs="Arial"/>
        </w:rPr>
        <w:tab/>
        <w:t>Wichtung: 20 %</w:t>
      </w:r>
    </w:p>
    <w:p w:rsidR="00916FAB" w:rsidRPr="00453BCD" w:rsidRDefault="00916FAB" w:rsidP="00916FAB">
      <w:pPr>
        <w:numPr>
          <w:ilvl w:val="0"/>
          <w:numId w:val="5"/>
        </w:numPr>
        <w:spacing w:line="240" w:lineRule="auto"/>
        <w:contextualSpacing/>
        <w:rPr>
          <w:rFonts w:ascii="Arial" w:eastAsia="Arial" w:hAnsi="Arial" w:cs="Arial"/>
        </w:rPr>
      </w:pPr>
      <w:r w:rsidRPr="00453BCD">
        <w:rPr>
          <w:rFonts w:ascii="Arial" w:eastAsia="Arial" w:hAnsi="Arial" w:cs="Arial"/>
        </w:rPr>
        <w:t>Konzept zur Projektorganisation, etc.</w:t>
      </w:r>
      <w:r w:rsidRPr="00453BCD">
        <w:rPr>
          <w:rFonts w:ascii="Arial" w:eastAsia="Arial" w:hAnsi="Arial" w:cs="Arial"/>
        </w:rPr>
        <w:tab/>
      </w:r>
      <w:r w:rsidRPr="00453BCD">
        <w:rPr>
          <w:rFonts w:ascii="Arial" w:eastAsia="Arial" w:hAnsi="Arial" w:cs="Arial"/>
        </w:rPr>
        <w:tab/>
      </w:r>
      <w:r w:rsidRPr="00453BCD">
        <w:rPr>
          <w:rFonts w:ascii="Arial" w:eastAsia="Arial" w:hAnsi="Arial" w:cs="Arial"/>
        </w:rPr>
        <w:tab/>
      </w:r>
      <w:r w:rsidRPr="00453BCD">
        <w:rPr>
          <w:rFonts w:ascii="Arial" w:eastAsia="Arial" w:hAnsi="Arial" w:cs="Arial"/>
        </w:rPr>
        <w:tab/>
      </w:r>
      <w:r w:rsidRPr="00453BCD">
        <w:rPr>
          <w:rFonts w:ascii="Arial" w:eastAsia="Arial" w:hAnsi="Arial" w:cs="Arial"/>
        </w:rPr>
        <w:tab/>
        <w:t>Wichtung: 15 %</w:t>
      </w:r>
    </w:p>
    <w:p w:rsidR="00E34B06" w:rsidRDefault="008551E2" w:rsidP="008551E2">
      <w:pPr>
        <w:numPr>
          <w:ilvl w:val="0"/>
          <w:numId w:val="5"/>
        </w:numPr>
        <w:spacing w:line="240" w:lineRule="auto"/>
        <w:contextualSpacing/>
        <w:rPr>
          <w:rFonts w:ascii="Arial" w:eastAsia="Arial" w:hAnsi="Arial" w:cs="Arial"/>
        </w:rPr>
      </w:pPr>
      <w:r w:rsidRPr="00453BCD">
        <w:rPr>
          <w:rFonts w:ascii="Arial" w:eastAsia="Arial" w:hAnsi="Arial" w:cs="Arial"/>
        </w:rPr>
        <w:t xml:space="preserve">Qualifikation und Erfahrung des für die Ausführung des Auftrags </w:t>
      </w:r>
    </w:p>
    <w:p w:rsidR="008551E2" w:rsidRPr="00453BCD" w:rsidRDefault="008551E2" w:rsidP="008551E2">
      <w:pPr>
        <w:spacing w:line="240" w:lineRule="auto"/>
        <w:ind w:left="720"/>
        <w:contextualSpacing/>
        <w:rPr>
          <w:rFonts w:ascii="Arial" w:eastAsia="Arial" w:hAnsi="Arial" w:cs="Arial"/>
        </w:rPr>
      </w:pPr>
      <w:r w:rsidRPr="00453BCD">
        <w:rPr>
          <w:rFonts w:ascii="Arial" w:eastAsia="Arial" w:hAnsi="Arial" w:cs="Arial"/>
        </w:rPr>
        <w:t>vorgesehenen Projektleiters sowie persönliche Referenzen</w:t>
      </w:r>
      <w:r w:rsidRPr="00453BCD">
        <w:rPr>
          <w:rFonts w:ascii="Arial" w:eastAsia="Arial" w:hAnsi="Arial" w:cs="Arial"/>
        </w:rPr>
        <w:tab/>
      </w:r>
      <w:r w:rsidRPr="00453BCD">
        <w:rPr>
          <w:rFonts w:ascii="Arial" w:eastAsia="Arial" w:hAnsi="Arial" w:cs="Arial"/>
        </w:rPr>
        <w:tab/>
        <w:t xml:space="preserve">Wichtung: </w:t>
      </w:r>
      <w:r w:rsidR="00916FAB" w:rsidRPr="00453BCD">
        <w:rPr>
          <w:rFonts w:ascii="Arial" w:eastAsia="Arial" w:hAnsi="Arial" w:cs="Arial"/>
        </w:rPr>
        <w:t>15</w:t>
      </w:r>
      <w:r w:rsidRPr="00453BCD">
        <w:rPr>
          <w:rFonts w:ascii="Arial" w:eastAsia="Arial" w:hAnsi="Arial" w:cs="Arial"/>
        </w:rPr>
        <w:t xml:space="preserve"> %</w:t>
      </w:r>
    </w:p>
    <w:p w:rsidR="008551E2" w:rsidRPr="00453BCD" w:rsidRDefault="008551E2" w:rsidP="008551E2">
      <w:pPr>
        <w:numPr>
          <w:ilvl w:val="0"/>
          <w:numId w:val="5"/>
        </w:numPr>
        <w:spacing w:line="240" w:lineRule="auto"/>
        <w:contextualSpacing/>
        <w:rPr>
          <w:rFonts w:ascii="Arial" w:eastAsia="Arial" w:hAnsi="Arial" w:cs="Arial"/>
        </w:rPr>
      </w:pPr>
      <w:r w:rsidRPr="00453BCD">
        <w:rPr>
          <w:rFonts w:ascii="Arial" w:eastAsia="Arial" w:hAnsi="Arial" w:cs="Arial"/>
        </w:rPr>
        <w:t xml:space="preserve">Qualifikation und Erfahrung des für die Ausführung des Auftrags </w:t>
      </w:r>
    </w:p>
    <w:p w:rsidR="008551E2" w:rsidRPr="00453BCD" w:rsidRDefault="008551E2" w:rsidP="008551E2">
      <w:pPr>
        <w:spacing w:line="240" w:lineRule="auto"/>
        <w:ind w:left="720"/>
        <w:contextualSpacing/>
        <w:rPr>
          <w:rFonts w:ascii="Arial" w:eastAsia="Arial" w:hAnsi="Arial" w:cs="Arial"/>
        </w:rPr>
      </w:pPr>
      <w:r w:rsidRPr="00453BCD">
        <w:rPr>
          <w:rFonts w:ascii="Arial" w:eastAsia="Arial" w:hAnsi="Arial" w:cs="Arial"/>
        </w:rPr>
        <w:t>vorgesehenen stellvertretenden Projektleiters sowie persönliche</w:t>
      </w:r>
      <w:r w:rsidR="00F44127">
        <w:rPr>
          <w:rFonts w:ascii="Arial" w:eastAsia="Arial" w:hAnsi="Arial" w:cs="Arial"/>
        </w:rPr>
        <w:br/>
      </w:r>
      <w:r w:rsidRPr="00453BCD">
        <w:rPr>
          <w:rFonts w:ascii="Arial" w:eastAsia="Arial" w:hAnsi="Arial" w:cs="Arial"/>
        </w:rPr>
        <w:t>Referenzen</w:t>
      </w:r>
      <w:r w:rsidRPr="00453BCD">
        <w:rPr>
          <w:rFonts w:ascii="Arial" w:eastAsia="Arial" w:hAnsi="Arial" w:cs="Arial"/>
        </w:rPr>
        <w:tab/>
      </w:r>
      <w:r w:rsidRPr="00453BCD">
        <w:rPr>
          <w:rFonts w:ascii="Arial" w:eastAsia="Arial" w:hAnsi="Arial" w:cs="Arial"/>
        </w:rPr>
        <w:tab/>
      </w:r>
      <w:r w:rsidRPr="00453BCD">
        <w:rPr>
          <w:rFonts w:ascii="Arial" w:eastAsia="Arial" w:hAnsi="Arial" w:cs="Arial"/>
        </w:rPr>
        <w:tab/>
      </w:r>
      <w:r w:rsidRPr="00453BCD">
        <w:rPr>
          <w:rFonts w:ascii="Arial" w:eastAsia="Arial" w:hAnsi="Arial" w:cs="Arial"/>
        </w:rPr>
        <w:tab/>
      </w:r>
      <w:r w:rsidRPr="00453BCD">
        <w:rPr>
          <w:rFonts w:ascii="Arial" w:eastAsia="Arial" w:hAnsi="Arial" w:cs="Arial"/>
        </w:rPr>
        <w:tab/>
      </w:r>
      <w:r w:rsidRPr="00453BCD">
        <w:rPr>
          <w:rFonts w:ascii="Arial" w:eastAsia="Arial" w:hAnsi="Arial" w:cs="Arial"/>
        </w:rPr>
        <w:tab/>
      </w:r>
      <w:r w:rsidRPr="00453BCD">
        <w:rPr>
          <w:rFonts w:ascii="Arial" w:eastAsia="Arial" w:hAnsi="Arial" w:cs="Arial"/>
        </w:rPr>
        <w:tab/>
      </w:r>
      <w:r w:rsidR="00E34B06">
        <w:rPr>
          <w:rFonts w:ascii="Arial" w:eastAsia="Arial" w:hAnsi="Arial" w:cs="Arial"/>
        </w:rPr>
        <w:tab/>
      </w:r>
      <w:r w:rsidRPr="00453BCD">
        <w:rPr>
          <w:rFonts w:ascii="Arial" w:eastAsia="Arial" w:hAnsi="Arial" w:cs="Arial"/>
        </w:rPr>
        <w:tab/>
        <w:t>Wichtung: 1</w:t>
      </w:r>
      <w:r w:rsidR="00540A16" w:rsidRPr="00453BCD">
        <w:rPr>
          <w:rFonts w:ascii="Arial" w:eastAsia="Arial" w:hAnsi="Arial" w:cs="Arial"/>
        </w:rPr>
        <w:t>5</w:t>
      </w:r>
      <w:r w:rsidRPr="00453BCD">
        <w:rPr>
          <w:rFonts w:ascii="Arial" w:eastAsia="Arial" w:hAnsi="Arial" w:cs="Arial"/>
        </w:rPr>
        <w:t xml:space="preserve"> %</w:t>
      </w:r>
    </w:p>
    <w:p w:rsidR="008551E2" w:rsidRPr="00453BCD" w:rsidRDefault="008551E2" w:rsidP="008551E2">
      <w:pPr>
        <w:numPr>
          <w:ilvl w:val="0"/>
          <w:numId w:val="5"/>
        </w:numPr>
        <w:spacing w:line="240" w:lineRule="auto"/>
        <w:contextualSpacing/>
        <w:rPr>
          <w:rFonts w:ascii="Arial" w:eastAsia="Arial" w:hAnsi="Arial" w:cs="Arial"/>
        </w:rPr>
      </w:pPr>
      <w:r w:rsidRPr="00453BCD">
        <w:rPr>
          <w:rFonts w:ascii="Arial" w:eastAsia="Arial" w:hAnsi="Arial" w:cs="Arial"/>
        </w:rPr>
        <w:t>Honorar</w:t>
      </w:r>
      <w:r w:rsidRPr="00453BCD">
        <w:rPr>
          <w:rFonts w:ascii="Arial" w:eastAsia="Arial" w:hAnsi="Arial" w:cs="Arial"/>
        </w:rPr>
        <w:tab/>
      </w:r>
      <w:r w:rsidRPr="00453BCD">
        <w:rPr>
          <w:rFonts w:ascii="Arial" w:eastAsia="Arial" w:hAnsi="Arial" w:cs="Arial"/>
        </w:rPr>
        <w:tab/>
      </w:r>
      <w:r w:rsidRPr="00453BCD">
        <w:rPr>
          <w:rFonts w:ascii="Arial" w:eastAsia="Arial" w:hAnsi="Arial" w:cs="Arial"/>
        </w:rPr>
        <w:tab/>
      </w:r>
      <w:r w:rsidRPr="00453BCD">
        <w:rPr>
          <w:rFonts w:ascii="Arial" w:eastAsia="Arial" w:hAnsi="Arial" w:cs="Arial"/>
        </w:rPr>
        <w:tab/>
      </w:r>
      <w:r w:rsidRPr="00453BCD">
        <w:rPr>
          <w:rFonts w:ascii="Arial" w:eastAsia="Arial" w:hAnsi="Arial" w:cs="Arial"/>
        </w:rPr>
        <w:tab/>
      </w:r>
      <w:r w:rsidRPr="00453BCD">
        <w:rPr>
          <w:rFonts w:ascii="Arial" w:eastAsia="Arial" w:hAnsi="Arial" w:cs="Arial"/>
        </w:rPr>
        <w:tab/>
      </w:r>
      <w:r w:rsidRPr="00453BCD">
        <w:rPr>
          <w:rFonts w:ascii="Arial" w:eastAsia="Arial" w:hAnsi="Arial" w:cs="Arial"/>
        </w:rPr>
        <w:tab/>
      </w:r>
      <w:r w:rsidRPr="00453BCD">
        <w:rPr>
          <w:rFonts w:ascii="Arial" w:eastAsia="Arial" w:hAnsi="Arial" w:cs="Arial"/>
        </w:rPr>
        <w:tab/>
      </w:r>
      <w:r w:rsidRPr="00453BCD">
        <w:rPr>
          <w:rFonts w:ascii="Arial" w:eastAsia="Arial" w:hAnsi="Arial" w:cs="Arial"/>
        </w:rPr>
        <w:tab/>
        <w:t xml:space="preserve">Wichtung: </w:t>
      </w:r>
      <w:r w:rsidR="00916FAB" w:rsidRPr="00453BCD">
        <w:rPr>
          <w:rFonts w:ascii="Arial" w:eastAsia="Arial" w:hAnsi="Arial" w:cs="Arial"/>
        </w:rPr>
        <w:t xml:space="preserve">10 </w:t>
      </w:r>
      <w:r w:rsidRPr="00453BCD">
        <w:rPr>
          <w:rFonts w:ascii="Arial" w:eastAsia="Arial" w:hAnsi="Arial" w:cs="Arial"/>
        </w:rPr>
        <w:t>%</w:t>
      </w:r>
    </w:p>
    <w:p w:rsidR="0025516C" w:rsidRPr="0025516C" w:rsidRDefault="0025516C" w:rsidP="0025516C">
      <w:pPr>
        <w:spacing w:line="240" w:lineRule="auto"/>
        <w:contextualSpacing/>
        <w:rPr>
          <w:rFonts w:ascii="Arial" w:eastAsia="Arial" w:hAnsi="Arial" w:cs="Arial"/>
        </w:rPr>
      </w:pPr>
    </w:p>
    <w:p w:rsidR="0025516C" w:rsidRDefault="0025516C" w:rsidP="00145BF5">
      <w:pPr>
        <w:spacing w:line="240" w:lineRule="auto"/>
        <w:ind w:left="709"/>
        <w:contextualSpacing/>
        <w:jc w:val="both"/>
        <w:rPr>
          <w:rFonts w:ascii="Arial" w:eastAsia="Arial" w:hAnsi="Arial" w:cs="Arial"/>
        </w:rPr>
      </w:pPr>
      <w:r w:rsidRPr="0025516C">
        <w:rPr>
          <w:rFonts w:ascii="Arial" w:eastAsia="Arial" w:hAnsi="Arial" w:cs="Arial"/>
        </w:rPr>
        <w:t xml:space="preserve">Im Nachgang zu den Gesprächen werden alle Informationen wie oben angegeben ausgewertet und in einer Bewertungsmatrix zusammengeführt, die die Grundlage für die Vergabe sein wird. Die Bewertungsmatrix ist Bestandteil der Vergabeunterlagen. Die Auftraggeberin wird eine vergleichende Bewertung der Angebote vornehmen. </w:t>
      </w:r>
    </w:p>
    <w:p w:rsidR="00916FAB" w:rsidRDefault="00916FAB" w:rsidP="00145BF5">
      <w:pPr>
        <w:spacing w:line="240" w:lineRule="auto"/>
        <w:ind w:left="709"/>
        <w:contextualSpacing/>
        <w:jc w:val="both"/>
        <w:rPr>
          <w:rFonts w:ascii="Arial" w:eastAsia="Arial" w:hAnsi="Arial" w:cs="Arial"/>
        </w:rPr>
      </w:pPr>
    </w:p>
    <w:p w:rsidR="00916FAB" w:rsidRDefault="00916FAB" w:rsidP="00916FAB">
      <w:pPr>
        <w:spacing w:line="240" w:lineRule="auto"/>
        <w:ind w:left="709" w:hanging="709"/>
        <w:contextualSpacing/>
        <w:jc w:val="both"/>
        <w:rPr>
          <w:rFonts w:ascii="Arial" w:eastAsia="Arial" w:hAnsi="Arial" w:cs="Arial"/>
        </w:rPr>
      </w:pPr>
      <w:r>
        <w:rPr>
          <w:rFonts w:ascii="Arial" w:eastAsia="Arial" w:hAnsi="Arial" w:cs="Arial"/>
        </w:rPr>
        <w:t xml:space="preserve">Zu 1.: Gewertet wird insbesondere, ob das Konzept die vorgesehenen </w:t>
      </w:r>
      <w:r w:rsidR="00F76A44">
        <w:rPr>
          <w:rFonts w:ascii="Arial" w:eastAsia="Arial" w:hAnsi="Arial" w:cs="Arial"/>
        </w:rPr>
        <w:t>Planungsziele erreichbar scheinen lässt</w:t>
      </w:r>
      <w:r>
        <w:rPr>
          <w:rFonts w:ascii="Arial" w:eastAsia="Arial" w:hAnsi="Arial" w:cs="Arial"/>
        </w:rPr>
        <w:t>, um die gewünschten Synergie</w:t>
      </w:r>
      <w:r w:rsidR="00F76A44">
        <w:rPr>
          <w:rFonts w:ascii="Arial" w:eastAsia="Arial" w:hAnsi="Arial" w:cs="Arial"/>
        </w:rPr>
        <w:t xml:space="preserve">effekte </w:t>
      </w:r>
      <w:r>
        <w:rPr>
          <w:rFonts w:ascii="Arial" w:eastAsia="Arial" w:hAnsi="Arial" w:cs="Arial"/>
        </w:rPr>
        <w:t xml:space="preserve">und </w:t>
      </w:r>
      <w:r w:rsidR="00F76A44">
        <w:rPr>
          <w:rFonts w:ascii="Arial" w:eastAsia="Arial" w:hAnsi="Arial" w:cs="Arial"/>
        </w:rPr>
        <w:t>At</w:t>
      </w:r>
      <w:r w:rsidR="00044BB7">
        <w:rPr>
          <w:rFonts w:ascii="Arial" w:eastAsia="Arial" w:hAnsi="Arial" w:cs="Arial"/>
        </w:rPr>
        <w:t>t</w:t>
      </w:r>
      <w:r w:rsidR="00F76A44">
        <w:rPr>
          <w:rFonts w:ascii="Arial" w:eastAsia="Arial" w:hAnsi="Arial" w:cs="Arial"/>
        </w:rPr>
        <w:t>raktivität</w:t>
      </w:r>
      <w:r>
        <w:rPr>
          <w:rFonts w:ascii="Arial" w:eastAsia="Arial" w:hAnsi="Arial" w:cs="Arial"/>
        </w:rPr>
        <w:t xml:space="preserve"> zu erzielen. Langlebige Materialien und eine zügige Umsetzung in der Bauphase </w:t>
      </w:r>
      <w:r w:rsidR="006E48DC">
        <w:rPr>
          <w:rFonts w:ascii="Arial" w:eastAsia="Arial" w:hAnsi="Arial" w:cs="Arial"/>
        </w:rPr>
        <w:t xml:space="preserve">sind ebenso zu berücksichtigen wie die unbedingte Einhaltung des Budgets (Baukosten Kostengruppe 400 max. </w:t>
      </w:r>
      <w:r w:rsidR="00684CDB">
        <w:rPr>
          <w:rFonts w:ascii="Arial" w:eastAsia="Arial" w:hAnsi="Arial" w:cs="Arial"/>
        </w:rPr>
        <w:t>8</w:t>
      </w:r>
      <w:r w:rsidR="00044BB7">
        <w:rPr>
          <w:rFonts w:ascii="Arial" w:eastAsia="Arial" w:hAnsi="Arial" w:cs="Arial"/>
        </w:rPr>
        <w:t>5</w:t>
      </w:r>
      <w:bookmarkStart w:id="0" w:name="_GoBack"/>
      <w:bookmarkEnd w:id="0"/>
      <w:r w:rsidR="008512FD">
        <w:rPr>
          <w:rFonts w:ascii="Arial" w:eastAsia="Arial" w:hAnsi="Arial" w:cs="Arial"/>
        </w:rPr>
        <w:t xml:space="preserve">.000.- </w:t>
      </w:r>
      <w:r w:rsidR="006E48DC">
        <w:rPr>
          <w:rFonts w:ascii="Arial" w:eastAsia="Arial" w:hAnsi="Arial" w:cs="Arial"/>
        </w:rPr>
        <w:t>€</w:t>
      </w:r>
      <w:r w:rsidR="008512FD">
        <w:rPr>
          <w:rFonts w:ascii="Arial" w:eastAsia="Arial" w:hAnsi="Arial" w:cs="Arial"/>
        </w:rPr>
        <w:t xml:space="preserve"> </w:t>
      </w:r>
      <w:r w:rsidR="00044BB7">
        <w:rPr>
          <w:rFonts w:ascii="Arial" w:eastAsia="Arial" w:hAnsi="Arial" w:cs="Arial"/>
        </w:rPr>
        <w:t>netto</w:t>
      </w:r>
      <w:r w:rsidR="006E48DC">
        <w:rPr>
          <w:rFonts w:ascii="Arial" w:eastAsia="Arial" w:hAnsi="Arial" w:cs="Arial"/>
        </w:rPr>
        <w:t>).</w:t>
      </w:r>
    </w:p>
    <w:p w:rsidR="00145BF5" w:rsidRDefault="00145BF5" w:rsidP="00EC2F7F">
      <w:pPr>
        <w:spacing w:line="240" w:lineRule="auto"/>
        <w:contextualSpacing/>
        <w:jc w:val="both"/>
        <w:rPr>
          <w:rFonts w:ascii="Arial" w:eastAsia="Arial" w:hAnsi="Arial" w:cs="Arial"/>
        </w:rPr>
      </w:pPr>
    </w:p>
    <w:p w:rsidR="00916FAB" w:rsidRPr="00145BF5" w:rsidRDefault="00916FAB" w:rsidP="00916FAB">
      <w:pPr>
        <w:spacing w:line="240" w:lineRule="auto"/>
        <w:ind w:left="709" w:hanging="709"/>
        <w:contextualSpacing/>
        <w:jc w:val="both"/>
        <w:rPr>
          <w:rFonts w:ascii="Arial" w:eastAsia="Arial" w:hAnsi="Arial" w:cs="Arial"/>
        </w:rPr>
      </w:pPr>
      <w:r>
        <w:rPr>
          <w:rFonts w:ascii="Arial" w:eastAsia="Arial" w:hAnsi="Arial" w:cs="Arial"/>
        </w:rPr>
        <w:t>Zu 2</w:t>
      </w:r>
      <w:r w:rsidRPr="00145BF5">
        <w:rPr>
          <w:rFonts w:ascii="Arial" w:eastAsia="Arial" w:hAnsi="Arial" w:cs="Arial"/>
        </w:rPr>
        <w:t xml:space="preserve">: </w:t>
      </w:r>
      <w:r>
        <w:rPr>
          <w:rFonts w:ascii="Arial" w:eastAsia="Arial" w:hAnsi="Arial" w:cs="Arial"/>
        </w:rPr>
        <w:t xml:space="preserve"> </w:t>
      </w:r>
      <w:r w:rsidRPr="00145BF5">
        <w:rPr>
          <w:rFonts w:ascii="Arial" w:eastAsia="Arial" w:hAnsi="Arial" w:cs="Arial"/>
        </w:rPr>
        <w:t>Im Rahmen der Präsentation soll der Bieter anhand einer von ihm benannten Referenz interessante und übertragbare Aspekte in der Bearbeitung und des Inhalts schildern. Bewertet werden dabei neben der Form und der Klarheit der Präsentation als solcher auch der persönliche Eindruck der präsentierenden Personen</w:t>
      </w:r>
      <w:r w:rsidRPr="00145BF5">
        <w:rPr>
          <w:rFonts w:ascii="Arial" w:eastAsia="Arial" w:hAnsi="Arial" w:cs="Arial"/>
          <w:i/>
        </w:rPr>
        <w:t>.</w:t>
      </w:r>
      <w:r w:rsidRPr="00145BF5">
        <w:rPr>
          <w:rFonts w:ascii="Arial" w:eastAsia="Arial" w:hAnsi="Arial" w:cs="Arial"/>
        </w:rPr>
        <w:t xml:space="preserve"> </w:t>
      </w:r>
    </w:p>
    <w:p w:rsidR="00916FAB" w:rsidRPr="00145BF5" w:rsidRDefault="00916FAB" w:rsidP="00916FAB">
      <w:pPr>
        <w:spacing w:line="240" w:lineRule="auto"/>
        <w:contextualSpacing/>
        <w:jc w:val="both"/>
        <w:rPr>
          <w:rFonts w:ascii="Arial" w:eastAsia="Arial" w:hAnsi="Arial" w:cs="Arial"/>
        </w:rPr>
      </w:pPr>
    </w:p>
    <w:p w:rsidR="00916FAB" w:rsidRPr="00145BF5" w:rsidRDefault="00916FAB" w:rsidP="00916FAB">
      <w:pPr>
        <w:spacing w:line="240" w:lineRule="auto"/>
        <w:ind w:left="709"/>
        <w:contextualSpacing/>
        <w:jc w:val="both"/>
        <w:rPr>
          <w:rFonts w:ascii="Arial" w:eastAsia="Arial" w:hAnsi="Arial" w:cs="Arial"/>
        </w:rPr>
      </w:pPr>
      <w:r w:rsidRPr="00145BF5">
        <w:rPr>
          <w:rFonts w:ascii="Arial" w:eastAsia="Arial" w:hAnsi="Arial" w:cs="Arial"/>
        </w:rPr>
        <w:t xml:space="preserve">Nähere Einzelheiten zu der Wertung der Unterkriterien sind der Blanko-Wertungsmatrix zu entnehmen. </w:t>
      </w:r>
    </w:p>
    <w:p w:rsidR="00916FAB" w:rsidRPr="0025516C" w:rsidRDefault="00916FAB" w:rsidP="00916FAB">
      <w:pPr>
        <w:spacing w:line="240" w:lineRule="auto"/>
        <w:contextualSpacing/>
        <w:jc w:val="both"/>
        <w:rPr>
          <w:rFonts w:ascii="Arial" w:eastAsia="Arial" w:hAnsi="Arial" w:cs="Arial"/>
        </w:rPr>
      </w:pPr>
    </w:p>
    <w:p w:rsidR="00916FAB" w:rsidRPr="0025516C" w:rsidRDefault="00916FAB" w:rsidP="00916FAB">
      <w:pPr>
        <w:spacing w:line="240" w:lineRule="auto"/>
        <w:ind w:firstLine="709"/>
        <w:contextualSpacing/>
        <w:rPr>
          <w:rFonts w:ascii="Arial" w:eastAsia="Arial" w:hAnsi="Arial" w:cs="Arial"/>
        </w:rPr>
      </w:pPr>
      <w:r w:rsidRPr="0025516C">
        <w:rPr>
          <w:rFonts w:ascii="Arial" w:eastAsia="Arial" w:hAnsi="Arial" w:cs="Arial"/>
        </w:rPr>
        <w:t>Das Auswahlgremium besteht voraussichtlich aus folgenden Personen:</w:t>
      </w:r>
    </w:p>
    <w:p w:rsidR="00916FAB" w:rsidRDefault="00916FAB" w:rsidP="00916FAB">
      <w:pPr>
        <w:numPr>
          <w:ilvl w:val="0"/>
          <w:numId w:val="1"/>
        </w:numPr>
        <w:spacing w:line="240" w:lineRule="auto"/>
        <w:contextualSpacing/>
        <w:rPr>
          <w:rFonts w:ascii="Arial" w:eastAsia="Arial" w:hAnsi="Arial" w:cs="Arial"/>
        </w:rPr>
      </w:pPr>
      <w:r w:rsidRPr="0025516C">
        <w:rPr>
          <w:rFonts w:ascii="Arial" w:eastAsia="Arial" w:hAnsi="Arial" w:cs="Arial"/>
        </w:rPr>
        <w:t xml:space="preserve">Herr Bürgermeister </w:t>
      </w:r>
      <w:r>
        <w:rPr>
          <w:rFonts w:ascii="Arial" w:eastAsia="Arial" w:hAnsi="Arial" w:cs="Arial"/>
        </w:rPr>
        <w:t>Thomas Groll</w:t>
      </w:r>
    </w:p>
    <w:p w:rsidR="00772C5B" w:rsidRPr="0025516C" w:rsidRDefault="00772C5B" w:rsidP="00916FAB">
      <w:pPr>
        <w:numPr>
          <w:ilvl w:val="0"/>
          <w:numId w:val="1"/>
        </w:numPr>
        <w:spacing w:line="240" w:lineRule="auto"/>
        <w:contextualSpacing/>
        <w:rPr>
          <w:rFonts w:ascii="Arial" w:eastAsia="Arial" w:hAnsi="Arial" w:cs="Arial"/>
        </w:rPr>
      </w:pPr>
      <w:r>
        <w:rPr>
          <w:rFonts w:ascii="Arial" w:eastAsia="Arial" w:hAnsi="Arial" w:cs="Arial"/>
        </w:rPr>
        <w:t>Die Mitglieder des Magistrats der Stadt Neustadt (Hessen)</w:t>
      </w:r>
    </w:p>
    <w:p w:rsidR="00916FAB" w:rsidRDefault="00916FAB" w:rsidP="00916FAB">
      <w:pPr>
        <w:numPr>
          <w:ilvl w:val="0"/>
          <w:numId w:val="1"/>
        </w:numPr>
        <w:spacing w:line="240" w:lineRule="auto"/>
        <w:contextualSpacing/>
        <w:rPr>
          <w:rFonts w:ascii="Arial" w:eastAsia="Arial" w:hAnsi="Arial" w:cs="Arial"/>
        </w:rPr>
      </w:pPr>
      <w:r w:rsidRPr="0025516C">
        <w:rPr>
          <w:rFonts w:ascii="Arial" w:eastAsia="Arial" w:hAnsi="Arial" w:cs="Arial"/>
        </w:rPr>
        <w:t xml:space="preserve">Herr </w:t>
      </w:r>
      <w:r>
        <w:rPr>
          <w:rFonts w:ascii="Arial" w:eastAsia="Arial" w:hAnsi="Arial" w:cs="Arial"/>
        </w:rPr>
        <w:t>Thomas Dickhaut</w:t>
      </w:r>
      <w:r w:rsidRPr="0025516C">
        <w:rPr>
          <w:rFonts w:ascii="Arial" w:eastAsia="Arial" w:hAnsi="Arial" w:cs="Arial"/>
        </w:rPr>
        <w:t>, Fachbereich</w:t>
      </w:r>
      <w:r>
        <w:rPr>
          <w:rFonts w:ascii="Arial" w:eastAsia="Arial" w:hAnsi="Arial" w:cs="Arial"/>
        </w:rPr>
        <w:t xml:space="preserve"> II, Bauen, Planen &amp; Umwelt</w:t>
      </w:r>
      <w:r w:rsidRPr="0025516C">
        <w:rPr>
          <w:rFonts w:ascii="Arial" w:eastAsia="Arial" w:hAnsi="Arial" w:cs="Arial"/>
        </w:rPr>
        <w:t xml:space="preserve"> </w:t>
      </w:r>
    </w:p>
    <w:p w:rsidR="00916FAB" w:rsidRPr="0025516C" w:rsidRDefault="00916FAB" w:rsidP="00916FAB">
      <w:pPr>
        <w:spacing w:line="240" w:lineRule="auto"/>
        <w:contextualSpacing/>
        <w:rPr>
          <w:rFonts w:ascii="Arial" w:eastAsia="Arial" w:hAnsi="Arial" w:cs="Arial"/>
        </w:rPr>
      </w:pPr>
    </w:p>
    <w:p w:rsidR="00916FAB" w:rsidRPr="0025516C" w:rsidRDefault="00916FAB" w:rsidP="00916FAB">
      <w:pPr>
        <w:spacing w:line="240" w:lineRule="auto"/>
        <w:ind w:left="709"/>
        <w:contextualSpacing/>
        <w:jc w:val="both"/>
        <w:rPr>
          <w:rFonts w:ascii="Arial" w:eastAsia="Arial" w:hAnsi="Arial" w:cs="Arial"/>
        </w:rPr>
      </w:pPr>
      <w:r w:rsidRPr="0025516C">
        <w:rPr>
          <w:rFonts w:ascii="Arial" w:eastAsia="Arial" w:hAnsi="Arial" w:cs="Arial"/>
        </w:rPr>
        <w:t xml:space="preserve">Die Präsentation ist in Form einer Tischvorlage (insgesamt </w:t>
      </w:r>
      <w:r w:rsidR="007F5752">
        <w:rPr>
          <w:rFonts w:ascii="Arial" w:eastAsia="Arial" w:hAnsi="Arial" w:cs="Arial"/>
        </w:rPr>
        <w:t>11</w:t>
      </w:r>
      <w:r w:rsidRPr="0025516C">
        <w:rPr>
          <w:rFonts w:ascii="Arial" w:eastAsia="Arial" w:hAnsi="Arial" w:cs="Arial"/>
        </w:rPr>
        <w:t xml:space="preserve"> Stück) abzugeben und kann als Beamerpräsentation erfolgen. </w:t>
      </w:r>
      <w:r w:rsidR="00044BB7">
        <w:rPr>
          <w:rFonts w:ascii="Arial" w:eastAsia="Arial" w:hAnsi="Arial" w:cs="Arial"/>
        </w:rPr>
        <w:t xml:space="preserve">Die benötigte technische Ausstattung ist vom Bieter </w:t>
      </w:r>
      <w:r w:rsidR="00772C5B">
        <w:rPr>
          <w:rFonts w:ascii="Arial" w:eastAsia="Arial" w:hAnsi="Arial" w:cs="Arial"/>
        </w:rPr>
        <w:t>zur Präsentation mitzubringen.</w:t>
      </w:r>
      <w:r w:rsidRPr="0025516C">
        <w:rPr>
          <w:rFonts w:ascii="Arial" w:eastAsia="Arial" w:hAnsi="Arial" w:cs="Arial"/>
        </w:rPr>
        <w:t xml:space="preserve"> Für das Vergabegespräch sind etwa 4</w:t>
      </w:r>
      <w:r>
        <w:rPr>
          <w:rFonts w:ascii="Arial" w:eastAsia="Arial" w:hAnsi="Arial" w:cs="Arial"/>
        </w:rPr>
        <w:t>5</w:t>
      </w:r>
      <w:r w:rsidRPr="0025516C">
        <w:rPr>
          <w:rFonts w:ascii="Arial" w:eastAsia="Arial" w:hAnsi="Arial" w:cs="Arial"/>
        </w:rPr>
        <w:t xml:space="preserve"> Minuten vorgesehen; hiervon entfallen ca. </w:t>
      </w:r>
      <w:r>
        <w:rPr>
          <w:rFonts w:ascii="Arial" w:eastAsia="Arial" w:hAnsi="Arial" w:cs="Arial"/>
        </w:rPr>
        <w:t>30</w:t>
      </w:r>
      <w:r w:rsidRPr="0025516C">
        <w:rPr>
          <w:rFonts w:ascii="Arial" w:eastAsia="Arial" w:hAnsi="Arial" w:cs="Arial"/>
        </w:rPr>
        <w:t xml:space="preserve"> Minuten auf die Präsentation und ca. </w:t>
      </w:r>
      <w:r>
        <w:rPr>
          <w:rFonts w:ascii="Arial" w:eastAsia="Arial" w:hAnsi="Arial" w:cs="Arial"/>
        </w:rPr>
        <w:t>15</w:t>
      </w:r>
      <w:r w:rsidRPr="0025516C">
        <w:rPr>
          <w:rFonts w:ascii="Arial" w:eastAsia="Arial" w:hAnsi="Arial" w:cs="Arial"/>
        </w:rPr>
        <w:t xml:space="preserve"> Minuten auf die Rückfragen der Auftraggeberin.</w:t>
      </w:r>
    </w:p>
    <w:p w:rsidR="00916FAB" w:rsidRPr="0025516C" w:rsidRDefault="00916FAB" w:rsidP="00916FAB">
      <w:pPr>
        <w:spacing w:line="240" w:lineRule="auto"/>
        <w:contextualSpacing/>
        <w:rPr>
          <w:rFonts w:ascii="Arial" w:eastAsia="Arial" w:hAnsi="Arial" w:cs="Arial"/>
        </w:rPr>
      </w:pPr>
    </w:p>
    <w:p w:rsidR="00916FAB" w:rsidRPr="0025516C" w:rsidRDefault="00916FAB" w:rsidP="00916FAB">
      <w:pPr>
        <w:spacing w:line="240" w:lineRule="auto"/>
        <w:ind w:left="709"/>
        <w:contextualSpacing/>
        <w:jc w:val="both"/>
        <w:rPr>
          <w:rFonts w:ascii="Arial" w:eastAsia="Arial" w:hAnsi="Arial" w:cs="Arial"/>
        </w:rPr>
      </w:pPr>
      <w:r w:rsidRPr="0025516C">
        <w:rPr>
          <w:rFonts w:ascii="Arial" w:eastAsia="Arial" w:hAnsi="Arial" w:cs="Arial"/>
        </w:rPr>
        <w:t xml:space="preserve">Da die Auftraggeberin insbesondere einen persönlichen Eindruck der projektbeteiligten Personen gewinnen möchte, ist für die Vergabegespräche die Teilnahme des Gesamtprojektleiters </w:t>
      </w:r>
      <w:r>
        <w:rPr>
          <w:rFonts w:ascii="Arial" w:eastAsia="Arial" w:hAnsi="Arial" w:cs="Arial"/>
        </w:rPr>
        <w:t xml:space="preserve">und seines Stellvertreters sowie des vorgesehenen Bauleiters </w:t>
      </w:r>
      <w:r w:rsidRPr="0025516C">
        <w:rPr>
          <w:rFonts w:ascii="Arial" w:eastAsia="Arial" w:hAnsi="Arial" w:cs="Arial"/>
        </w:rPr>
        <w:t xml:space="preserve">gewünscht. </w:t>
      </w:r>
    </w:p>
    <w:p w:rsidR="00916FAB" w:rsidRPr="0025516C" w:rsidRDefault="00916FAB" w:rsidP="00916FAB">
      <w:pPr>
        <w:spacing w:line="240" w:lineRule="auto"/>
        <w:contextualSpacing/>
        <w:jc w:val="both"/>
        <w:rPr>
          <w:rFonts w:ascii="Arial" w:eastAsia="Arial" w:hAnsi="Arial" w:cs="Arial"/>
        </w:rPr>
      </w:pPr>
    </w:p>
    <w:p w:rsidR="00916FAB" w:rsidRDefault="00916FAB" w:rsidP="00916FAB">
      <w:pPr>
        <w:spacing w:line="240" w:lineRule="auto"/>
        <w:ind w:left="709"/>
        <w:contextualSpacing/>
        <w:jc w:val="both"/>
        <w:rPr>
          <w:rFonts w:ascii="Arial" w:eastAsia="Arial" w:hAnsi="Arial" w:cs="Arial"/>
        </w:rPr>
      </w:pPr>
      <w:r w:rsidRPr="0025516C">
        <w:rPr>
          <w:rFonts w:ascii="Arial" w:eastAsia="Arial" w:hAnsi="Arial" w:cs="Arial"/>
        </w:rPr>
        <w:t>Sollte</w:t>
      </w:r>
      <w:r>
        <w:rPr>
          <w:rFonts w:ascii="Arial" w:eastAsia="Arial" w:hAnsi="Arial" w:cs="Arial"/>
        </w:rPr>
        <w:t xml:space="preserve"> eine der </w:t>
      </w:r>
      <w:r w:rsidRPr="0025516C">
        <w:rPr>
          <w:rFonts w:ascii="Arial" w:eastAsia="Arial" w:hAnsi="Arial" w:cs="Arial"/>
        </w:rPr>
        <w:t xml:space="preserve">o. g. Personen </w:t>
      </w:r>
      <w:r>
        <w:rPr>
          <w:rFonts w:ascii="Arial" w:eastAsia="Arial" w:hAnsi="Arial" w:cs="Arial"/>
        </w:rPr>
        <w:t xml:space="preserve">bei dem Verhandlungsgespräch nicht anwesend sein, kann dies zu einem Punktabzug in der Bewertung führen, da ein persönlicher Eindruck nicht gewonnen werden kann. Ein Austausch von Personen, die in der Bewerbung genannt wurden, ist nur möglich, wenn </w:t>
      </w:r>
      <w:r w:rsidRPr="0025516C">
        <w:rPr>
          <w:rFonts w:ascii="Arial" w:eastAsia="Arial" w:hAnsi="Arial" w:cs="Arial"/>
        </w:rPr>
        <w:t>die Teilnahmeberechtigung in Form de</w:t>
      </w:r>
      <w:r>
        <w:rPr>
          <w:rFonts w:ascii="Arial" w:eastAsia="Arial" w:hAnsi="Arial" w:cs="Arial"/>
        </w:rPr>
        <w:t>r Bauvorlageberechtigung</w:t>
      </w:r>
      <w:r w:rsidRPr="0025516C">
        <w:rPr>
          <w:rFonts w:ascii="Arial" w:eastAsia="Arial" w:hAnsi="Arial" w:cs="Arial"/>
        </w:rPr>
        <w:t xml:space="preserve"> sowie durch Vorlage der geforderten Referenzprojekte und sonstigen Nachweise erneut nach</w:t>
      </w:r>
      <w:r>
        <w:rPr>
          <w:rFonts w:ascii="Arial" w:eastAsia="Arial" w:hAnsi="Arial" w:cs="Arial"/>
        </w:rPr>
        <w:t>gewiesen wird.</w:t>
      </w:r>
    </w:p>
    <w:p w:rsidR="00916FAB" w:rsidRDefault="00916FAB" w:rsidP="00EC2F7F">
      <w:pPr>
        <w:spacing w:line="240" w:lineRule="auto"/>
        <w:contextualSpacing/>
        <w:jc w:val="both"/>
        <w:rPr>
          <w:rFonts w:ascii="Arial" w:eastAsia="Arial" w:hAnsi="Arial" w:cs="Arial"/>
        </w:rPr>
      </w:pPr>
    </w:p>
    <w:p w:rsidR="00145BF5" w:rsidRPr="00145BF5" w:rsidRDefault="00145BF5" w:rsidP="00145BF5">
      <w:pPr>
        <w:spacing w:line="240" w:lineRule="auto"/>
        <w:ind w:left="709" w:hanging="709"/>
        <w:contextualSpacing/>
        <w:jc w:val="both"/>
        <w:rPr>
          <w:rFonts w:ascii="Arial" w:eastAsia="Arial" w:hAnsi="Arial" w:cs="Arial"/>
        </w:rPr>
      </w:pPr>
      <w:r w:rsidRPr="00145BF5">
        <w:rPr>
          <w:rFonts w:ascii="Arial" w:eastAsia="Arial" w:hAnsi="Arial" w:cs="Arial"/>
        </w:rPr>
        <w:t xml:space="preserve">Zu 3: Der Bieter/die Bietergemeinschaft wird aufgefordert, seinem/ihrem Angebot ein kurzes Konzept für die Projektorganisation beizufügen. Hierin soll auf folgende Punkte eingegangen werden: </w:t>
      </w:r>
    </w:p>
    <w:p w:rsidR="00145BF5" w:rsidRPr="00145BF5" w:rsidRDefault="00145BF5" w:rsidP="00145BF5">
      <w:pPr>
        <w:spacing w:line="240" w:lineRule="auto"/>
        <w:ind w:left="709"/>
        <w:contextualSpacing/>
        <w:jc w:val="both"/>
        <w:rPr>
          <w:rFonts w:ascii="Arial" w:eastAsia="Arial" w:hAnsi="Arial" w:cs="Arial"/>
        </w:rPr>
      </w:pPr>
      <w:r w:rsidRPr="00145BF5">
        <w:rPr>
          <w:rFonts w:ascii="Arial" w:eastAsia="Arial" w:hAnsi="Arial" w:cs="Arial"/>
        </w:rPr>
        <w:t xml:space="preserve">- Struktur und Zusammensetzung des Projektteams, </w:t>
      </w:r>
    </w:p>
    <w:p w:rsidR="00145BF5" w:rsidRPr="00145BF5" w:rsidRDefault="00145BF5" w:rsidP="00145BF5">
      <w:pPr>
        <w:spacing w:line="240" w:lineRule="auto"/>
        <w:ind w:left="709"/>
        <w:contextualSpacing/>
        <w:jc w:val="both"/>
        <w:rPr>
          <w:rFonts w:ascii="Arial" w:eastAsia="Arial" w:hAnsi="Arial" w:cs="Arial"/>
        </w:rPr>
      </w:pPr>
      <w:r w:rsidRPr="00145BF5">
        <w:rPr>
          <w:rFonts w:ascii="Arial" w:eastAsia="Arial" w:hAnsi="Arial" w:cs="Arial"/>
        </w:rPr>
        <w:t xml:space="preserve">- projektbezogener Personaleinsatz und interne Organisation, </w:t>
      </w:r>
    </w:p>
    <w:p w:rsidR="00145BF5" w:rsidRPr="00145BF5" w:rsidRDefault="00145BF5" w:rsidP="00145BF5">
      <w:pPr>
        <w:spacing w:line="240" w:lineRule="auto"/>
        <w:ind w:left="709"/>
        <w:contextualSpacing/>
        <w:jc w:val="both"/>
        <w:rPr>
          <w:rFonts w:ascii="Arial" w:eastAsia="Arial" w:hAnsi="Arial" w:cs="Arial"/>
        </w:rPr>
      </w:pPr>
      <w:r w:rsidRPr="00145BF5">
        <w:rPr>
          <w:rFonts w:ascii="Arial" w:eastAsia="Arial" w:hAnsi="Arial" w:cs="Arial"/>
        </w:rPr>
        <w:t xml:space="preserve">- Abstimmung mit der Auftraggeberin, </w:t>
      </w:r>
    </w:p>
    <w:p w:rsidR="00145BF5" w:rsidRPr="00145BF5" w:rsidRDefault="00145BF5" w:rsidP="00145BF5">
      <w:pPr>
        <w:spacing w:line="240" w:lineRule="auto"/>
        <w:ind w:left="709"/>
        <w:contextualSpacing/>
        <w:jc w:val="both"/>
        <w:rPr>
          <w:rFonts w:ascii="Arial" w:eastAsia="Arial" w:hAnsi="Arial" w:cs="Arial"/>
        </w:rPr>
      </w:pPr>
      <w:r w:rsidRPr="00145BF5">
        <w:rPr>
          <w:rFonts w:ascii="Arial" w:eastAsia="Arial" w:hAnsi="Arial" w:cs="Arial"/>
        </w:rPr>
        <w:t xml:space="preserve">- Zusammenarbeit </w:t>
      </w:r>
      <w:r w:rsidR="00EE463E">
        <w:rPr>
          <w:rFonts w:ascii="Arial" w:eastAsia="Arial" w:hAnsi="Arial" w:cs="Arial"/>
        </w:rPr>
        <w:t>mit externen Fachplanern</w:t>
      </w:r>
      <w:r w:rsidRPr="00145BF5">
        <w:rPr>
          <w:rFonts w:ascii="Arial" w:eastAsia="Arial" w:hAnsi="Arial" w:cs="Arial"/>
        </w:rPr>
        <w:t xml:space="preserve"> </w:t>
      </w:r>
    </w:p>
    <w:p w:rsidR="00145BF5" w:rsidRPr="00145BF5" w:rsidRDefault="00145BF5" w:rsidP="00145BF5">
      <w:pPr>
        <w:spacing w:line="240" w:lineRule="auto"/>
        <w:ind w:left="709"/>
        <w:contextualSpacing/>
        <w:jc w:val="both"/>
        <w:rPr>
          <w:rFonts w:ascii="Arial" w:eastAsia="Arial" w:hAnsi="Arial" w:cs="Arial"/>
        </w:rPr>
      </w:pPr>
    </w:p>
    <w:p w:rsidR="00145BF5" w:rsidRPr="00145BF5" w:rsidRDefault="00145BF5" w:rsidP="00145BF5">
      <w:pPr>
        <w:spacing w:line="240" w:lineRule="auto"/>
        <w:ind w:left="709"/>
        <w:contextualSpacing/>
        <w:jc w:val="both"/>
        <w:rPr>
          <w:rFonts w:ascii="Arial" w:eastAsia="Arial" w:hAnsi="Arial" w:cs="Arial"/>
        </w:rPr>
      </w:pPr>
      <w:r w:rsidRPr="00145BF5">
        <w:rPr>
          <w:rFonts w:ascii="Arial" w:eastAsia="Arial" w:hAnsi="Arial" w:cs="Arial"/>
        </w:rPr>
        <w:t xml:space="preserve">Hierzu soll eine Kurzvorstellung des vorgesehenen Projektteams und der internen Organisationsstrukturen erfolgen. Dabei erwartet die Auftraggeberin Aussagen zu den internen Zuständigkeiten und zur Verfügbarkeit.  </w:t>
      </w:r>
    </w:p>
    <w:p w:rsidR="00145BF5" w:rsidRPr="00145BF5" w:rsidRDefault="00145BF5" w:rsidP="00145BF5">
      <w:pPr>
        <w:spacing w:line="240" w:lineRule="auto"/>
        <w:contextualSpacing/>
        <w:jc w:val="both"/>
        <w:rPr>
          <w:rFonts w:ascii="Arial" w:eastAsia="Arial" w:hAnsi="Arial" w:cs="Arial"/>
        </w:rPr>
      </w:pPr>
    </w:p>
    <w:p w:rsidR="00145BF5" w:rsidRPr="00145BF5" w:rsidRDefault="00145BF5" w:rsidP="00145BF5">
      <w:pPr>
        <w:spacing w:line="240" w:lineRule="auto"/>
        <w:ind w:left="709"/>
        <w:contextualSpacing/>
        <w:jc w:val="both"/>
        <w:rPr>
          <w:rFonts w:ascii="Arial" w:eastAsia="Arial" w:hAnsi="Arial" w:cs="Arial"/>
        </w:rPr>
      </w:pPr>
      <w:r w:rsidRPr="00145BF5">
        <w:rPr>
          <w:rFonts w:ascii="Arial" w:eastAsia="Arial" w:hAnsi="Arial" w:cs="Arial"/>
        </w:rPr>
        <w:t>Dieses Kriterium wird anhand der folgenden Maßstäbe bewertet:</w:t>
      </w:r>
    </w:p>
    <w:p w:rsidR="00145BF5" w:rsidRPr="00145BF5" w:rsidRDefault="00145BF5" w:rsidP="00145BF5">
      <w:pPr>
        <w:spacing w:line="240" w:lineRule="auto"/>
        <w:ind w:left="709" w:hanging="709"/>
        <w:contextualSpacing/>
        <w:jc w:val="both"/>
        <w:rPr>
          <w:rFonts w:ascii="Arial" w:eastAsia="Arial" w:hAnsi="Arial" w:cs="Arial"/>
        </w:rPr>
      </w:pPr>
      <w:r w:rsidRPr="00145BF5">
        <w:rPr>
          <w:rFonts w:ascii="Arial" w:eastAsia="Arial" w:hAnsi="Arial" w:cs="Arial"/>
        </w:rPr>
        <w:t>•</w:t>
      </w:r>
      <w:r w:rsidRPr="00145BF5">
        <w:rPr>
          <w:rFonts w:ascii="Arial" w:eastAsia="Arial" w:hAnsi="Arial" w:cs="Arial"/>
        </w:rPr>
        <w:tab/>
      </w:r>
      <w:r w:rsidRPr="00685763">
        <w:rPr>
          <w:rFonts w:ascii="Arial" w:eastAsia="Arial" w:hAnsi="Arial" w:cs="Arial"/>
          <w:u w:val="single"/>
        </w:rPr>
        <w:t>Besetzung des Projektteams</w:t>
      </w:r>
      <w:r w:rsidRPr="00145BF5">
        <w:rPr>
          <w:rFonts w:ascii="Arial" w:eastAsia="Arial" w:hAnsi="Arial" w:cs="Arial"/>
        </w:rPr>
        <w:t xml:space="preserve"> hinsichtlich projektrelevanter Erfahrung und Kompetenz der einzelnen Personen </w:t>
      </w:r>
      <w:r w:rsidR="00685763">
        <w:rPr>
          <w:rFonts w:ascii="Arial" w:eastAsia="Arial" w:hAnsi="Arial" w:cs="Arial"/>
        </w:rPr>
        <w:t>sowie</w:t>
      </w:r>
      <w:r w:rsidRPr="00145BF5">
        <w:rPr>
          <w:rFonts w:ascii="Arial" w:eastAsia="Arial" w:hAnsi="Arial" w:cs="Arial"/>
        </w:rPr>
        <w:t xml:space="preserve"> Verfügbarkeit für das Projekt. Die Auftraggeberin erwartet dabei, dass zur Leistungserbringung Personal mit einschlägiger Erfahrung und Qualifikation eingesetzt wird. Insbesondere der Projektleiter, aber auch sein Stellvertreter sollen in der Lage sein, das Projekt (auftragsbezogen) fachlich zu durchdringen und die eigene Leistungserbringung des Projektteams zu leiten. Darüber hinaus muss das entsprechend vorgesehene Personal während der</w:t>
      </w:r>
      <w:r w:rsidR="00EE463E">
        <w:rPr>
          <w:rFonts w:ascii="Arial" w:eastAsia="Arial" w:hAnsi="Arial" w:cs="Arial"/>
        </w:rPr>
        <w:t xml:space="preserve"> gesamten</w:t>
      </w:r>
      <w:r w:rsidRPr="00145BF5">
        <w:rPr>
          <w:rFonts w:ascii="Arial" w:eastAsia="Arial" w:hAnsi="Arial" w:cs="Arial"/>
        </w:rPr>
        <w:t xml:space="preserve"> Planungsphase entsprechend den Projektanforderungen verfügbar sein.</w:t>
      </w:r>
    </w:p>
    <w:p w:rsidR="00145BF5" w:rsidRPr="00145BF5" w:rsidRDefault="00145BF5" w:rsidP="00145BF5">
      <w:pPr>
        <w:spacing w:line="240" w:lineRule="auto"/>
        <w:ind w:left="709" w:hanging="709"/>
        <w:contextualSpacing/>
        <w:jc w:val="both"/>
        <w:rPr>
          <w:rFonts w:ascii="Arial" w:eastAsia="Arial" w:hAnsi="Arial" w:cs="Arial"/>
        </w:rPr>
      </w:pPr>
      <w:r w:rsidRPr="00145BF5">
        <w:rPr>
          <w:rFonts w:ascii="Arial" w:eastAsia="Arial" w:hAnsi="Arial" w:cs="Arial"/>
        </w:rPr>
        <w:t>•</w:t>
      </w:r>
      <w:r w:rsidRPr="00145BF5">
        <w:rPr>
          <w:rFonts w:ascii="Arial" w:eastAsia="Arial" w:hAnsi="Arial" w:cs="Arial"/>
        </w:rPr>
        <w:tab/>
      </w:r>
      <w:r w:rsidRPr="00685763">
        <w:rPr>
          <w:rFonts w:ascii="Arial" w:eastAsia="Arial" w:hAnsi="Arial" w:cs="Arial"/>
          <w:u w:val="single"/>
        </w:rPr>
        <w:t>Qualität und Effizienz der internen Zusammenarbeit</w:t>
      </w:r>
      <w:r w:rsidRPr="00145BF5">
        <w:rPr>
          <w:rFonts w:ascii="Arial" w:eastAsia="Arial" w:hAnsi="Arial" w:cs="Arial"/>
        </w:rPr>
        <w:t>. Die Auftraggeberin erwartet eine strukturierte/organisierte Aufgabenverteilung, Schnittstellendefinition und Arbeitsabläufe sowie eine eingespielte und harmonische Zusammenarbeit. Ein flüssiger Arbeitsablauf soll auch bei ggf. auftretenden Problemen gewährleistet sein.</w:t>
      </w:r>
    </w:p>
    <w:p w:rsidR="00685763" w:rsidRDefault="00145BF5" w:rsidP="00685763">
      <w:pPr>
        <w:spacing w:line="240" w:lineRule="auto"/>
        <w:ind w:left="709" w:hanging="709"/>
        <w:contextualSpacing/>
        <w:jc w:val="both"/>
        <w:rPr>
          <w:rFonts w:ascii="Arial" w:eastAsia="Arial" w:hAnsi="Arial" w:cs="Arial"/>
        </w:rPr>
      </w:pPr>
      <w:r w:rsidRPr="00145BF5">
        <w:rPr>
          <w:rFonts w:ascii="Arial" w:eastAsia="Arial" w:hAnsi="Arial" w:cs="Arial"/>
        </w:rPr>
        <w:t>•</w:t>
      </w:r>
      <w:r w:rsidRPr="00145BF5">
        <w:rPr>
          <w:rFonts w:ascii="Arial" w:eastAsia="Arial" w:hAnsi="Arial" w:cs="Arial"/>
        </w:rPr>
        <w:tab/>
      </w:r>
      <w:r w:rsidRPr="00685763">
        <w:rPr>
          <w:rFonts w:ascii="Arial" w:eastAsia="Arial" w:hAnsi="Arial" w:cs="Arial"/>
          <w:u w:val="single"/>
        </w:rPr>
        <w:t>Abstimmung mit der Auftraggeberin, Zusammenarbeit im (externen) Planungsteam</w:t>
      </w:r>
      <w:r w:rsidRPr="00145BF5">
        <w:rPr>
          <w:rFonts w:ascii="Arial" w:eastAsia="Arial" w:hAnsi="Arial" w:cs="Arial"/>
        </w:rPr>
        <w:t xml:space="preserve">. Hierzu wird eine Erläuterung der Vorgehensweise zur Abstimmung mit der Auftraggeberin sowie der Zusammenarbeit </w:t>
      </w:r>
      <w:r w:rsidR="00EE463E">
        <w:rPr>
          <w:rFonts w:ascii="Arial" w:eastAsia="Arial" w:hAnsi="Arial" w:cs="Arial"/>
        </w:rPr>
        <w:t>mit externen Fachplanern</w:t>
      </w:r>
      <w:r w:rsidRPr="00145BF5">
        <w:rPr>
          <w:rFonts w:ascii="Arial" w:eastAsia="Arial" w:hAnsi="Arial" w:cs="Arial"/>
        </w:rPr>
        <w:t xml:space="preserve"> erwartet. Dabei kommt es auf die Berücksichtigung der Entscheidungsfähigkeit der Bauherrin und des Informationsbedürf</w:t>
      </w:r>
      <w:r w:rsidR="00A748C8">
        <w:rPr>
          <w:rFonts w:ascii="Arial" w:eastAsia="Arial" w:hAnsi="Arial" w:cs="Arial"/>
        </w:rPr>
        <w:t>-</w:t>
      </w:r>
      <w:r w:rsidRPr="00145BF5">
        <w:rPr>
          <w:rFonts w:ascii="Arial" w:eastAsia="Arial" w:hAnsi="Arial" w:cs="Arial"/>
        </w:rPr>
        <w:t>nisses aller Beteiligten an sowie auf die Bereitschaft zur Kooperation und das Verständnis für die Belange anderer Beteiligter. Wertungsrelevant ist hierbei die gezielte Darstellung/</w:t>
      </w:r>
      <w:r w:rsidR="00A748C8">
        <w:rPr>
          <w:rFonts w:ascii="Arial" w:eastAsia="Arial" w:hAnsi="Arial" w:cs="Arial"/>
        </w:rPr>
        <w:t xml:space="preserve"> </w:t>
      </w:r>
      <w:r w:rsidRPr="00145BF5">
        <w:rPr>
          <w:rFonts w:ascii="Arial" w:eastAsia="Arial" w:hAnsi="Arial" w:cs="Arial"/>
        </w:rPr>
        <w:t>Aufbereitung der Information</w:t>
      </w:r>
      <w:r w:rsidR="00EE463E">
        <w:rPr>
          <w:rFonts w:ascii="Arial" w:eastAsia="Arial" w:hAnsi="Arial" w:cs="Arial"/>
        </w:rPr>
        <w:t>en</w:t>
      </w:r>
      <w:r w:rsidRPr="00145BF5">
        <w:rPr>
          <w:rFonts w:ascii="Arial" w:eastAsia="Arial" w:hAnsi="Arial" w:cs="Arial"/>
        </w:rPr>
        <w:t xml:space="preserve">, die die Auftraggeberin in die Lage versetzen, anstehende </w:t>
      </w:r>
      <w:r w:rsidRPr="00145BF5">
        <w:rPr>
          <w:rFonts w:ascii="Arial" w:eastAsia="Arial" w:hAnsi="Arial" w:cs="Arial"/>
        </w:rPr>
        <w:lastRenderedPageBreak/>
        <w:t>Entscheidungen zu treffen, eine gute Projektübersicht bzgl. wann wer welche Informationen benötigt (immer bezogen auf die vom AN zu erarbeitenden Informationen). Ebenfalls wertungsrelevant ist ein gutes Verständnis der fachlichen Abhängigkeiten und Zusammenhänge und bereitwillige Kooperation mit der Auftraggeberin und den übrigen Planungsbeteiligten, d.h. Berücksichtigung von Anliegen und Belangen anderer Beteiligter (vor allem Fachplaner und Behörden). Im Rahmen der Projektorganisation soll der Bieter darstellen, wie er die Vertretung bei Ausfällen, die Gewährleistung der Präsenz und Erreichbarkeit und die Zusammenarbeit mit dem Bauherrn und anderen Planungsbeteiligten organisiert.</w:t>
      </w:r>
    </w:p>
    <w:p w:rsidR="00685763" w:rsidRDefault="00685763" w:rsidP="00685763">
      <w:pPr>
        <w:spacing w:line="240" w:lineRule="auto"/>
        <w:ind w:left="709" w:hanging="709"/>
        <w:contextualSpacing/>
        <w:jc w:val="both"/>
        <w:rPr>
          <w:rFonts w:ascii="Arial" w:eastAsia="Arial" w:hAnsi="Arial" w:cs="Arial"/>
        </w:rPr>
      </w:pPr>
      <w:r w:rsidRPr="00145BF5">
        <w:rPr>
          <w:rFonts w:ascii="Arial" w:eastAsia="Arial" w:hAnsi="Arial" w:cs="Arial"/>
        </w:rPr>
        <w:t>•</w:t>
      </w:r>
      <w:r w:rsidRPr="00145BF5">
        <w:rPr>
          <w:rFonts w:ascii="Arial" w:eastAsia="Arial" w:hAnsi="Arial" w:cs="Arial"/>
        </w:rPr>
        <w:tab/>
      </w:r>
      <w:r w:rsidRPr="00685763">
        <w:rPr>
          <w:rFonts w:ascii="Arial" w:eastAsia="Arial" w:hAnsi="Arial" w:cs="Arial"/>
          <w:u w:val="single"/>
        </w:rPr>
        <w:t>Gewährleistung der örtlichen Präsenz.</w:t>
      </w:r>
      <w:r>
        <w:rPr>
          <w:rFonts w:ascii="Arial" w:eastAsia="Arial" w:hAnsi="Arial" w:cs="Arial"/>
        </w:rPr>
        <w:t xml:space="preserve"> Hier soll der Bieter darstellen, auf welche Weise er insbesondere im Rahmen der Bauüberwachung die örtliche Präsenz sicherstellt. </w:t>
      </w:r>
    </w:p>
    <w:p w:rsidR="006E48DC" w:rsidRDefault="006E48DC" w:rsidP="00685763">
      <w:pPr>
        <w:spacing w:line="240" w:lineRule="auto"/>
        <w:ind w:left="709" w:hanging="709"/>
        <w:contextualSpacing/>
        <w:jc w:val="both"/>
        <w:rPr>
          <w:rFonts w:ascii="Arial" w:eastAsia="Arial" w:hAnsi="Arial" w:cs="Arial"/>
        </w:rPr>
      </w:pPr>
    </w:p>
    <w:p w:rsidR="006E48DC" w:rsidRPr="00145BF5" w:rsidRDefault="006E48DC" w:rsidP="006E48DC">
      <w:pPr>
        <w:spacing w:line="240" w:lineRule="auto"/>
        <w:ind w:left="709" w:hanging="709"/>
        <w:contextualSpacing/>
        <w:jc w:val="both"/>
        <w:rPr>
          <w:rFonts w:ascii="Arial" w:eastAsia="Arial" w:hAnsi="Arial" w:cs="Arial"/>
        </w:rPr>
      </w:pPr>
      <w:r>
        <w:rPr>
          <w:rFonts w:ascii="Arial" w:eastAsia="Arial" w:hAnsi="Arial" w:cs="Arial"/>
        </w:rPr>
        <w:t>Zu 4</w:t>
      </w:r>
      <w:r w:rsidRPr="00145BF5">
        <w:rPr>
          <w:rFonts w:ascii="Arial" w:eastAsia="Arial" w:hAnsi="Arial" w:cs="Arial"/>
        </w:rPr>
        <w:t xml:space="preserve">: </w:t>
      </w:r>
      <w:r>
        <w:rPr>
          <w:rFonts w:ascii="Arial" w:eastAsia="Arial" w:hAnsi="Arial" w:cs="Arial"/>
        </w:rPr>
        <w:t xml:space="preserve">  </w:t>
      </w:r>
      <w:r w:rsidRPr="00145BF5">
        <w:rPr>
          <w:rFonts w:ascii="Arial" w:eastAsia="Arial" w:hAnsi="Arial" w:cs="Arial"/>
        </w:rPr>
        <w:t xml:space="preserve">Gewertet wird die Dauer der Berufserfahrung. </w:t>
      </w:r>
      <w:r w:rsidR="00FA3E60">
        <w:rPr>
          <w:rFonts w:ascii="Arial" w:eastAsia="Arial" w:hAnsi="Arial" w:cs="Arial"/>
        </w:rPr>
        <w:t>Eine l</w:t>
      </w:r>
      <w:r w:rsidRPr="00145BF5">
        <w:rPr>
          <w:rFonts w:ascii="Arial" w:eastAsia="Arial" w:hAnsi="Arial" w:cs="Arial"/>
        </w:rPr>
        <w:t xml:space="preserve">ängere Berufserfahrung </w:t>
      </w:r>
      <w:r w:rsidR="00FA3E60">
        <w:rPr>
          <w:rFonts w:ascii="Arial" w:eastAsia="Arial" w:hAnsi="Arial" w:cs="Arial"/>
        </w:rPr>
        <w:t xml:space="preserve">als 10 Jahre </w:t>
      </w:r>
      <w:r w:rsidRPr="00145BF5">
        <w:rPr>
          <w:rFonts w:ascii="Arial" w:eastAsia="Arial" w:hAnsi="Arial" w:cs="Arial"/>
        </w:rPr>
        <w:t>wirkt sich nicht punkterhöhend aus. Gewertet wird des Weiteren, ob d</w:t>
      </w:r>
      <w:r>
        <w:rPr>
          <w:rFonts w:ascii="Arial" w:eastAsia="Arial" w:hAnsi="Arial" w:cs="Arial"/>
        </w:rPr>
        <w:t>er</w:t>
      </w:r>
      <w:r w:rsidRPr="00145BF5">
        <w:rPr>
          <w:rFonts w:ascii="Arial" w:eastAsia="Arial" w:hAnsi="Arial" w:cs="Arial"/>
        </w:rPr>
        <w:t xml:space="preserve"> für die Auftragsdurchführung vorgesehene P</w:t>
      </w:r>
      <w:r>
        <w:rPr>
          <w:rFonts w:ascii="Arial" w:eastAsia="Arial" w:hAnsi="Arial" w:cs="Arial"/>
        </w:rPr>
        <w:t>rojektleiter</w:t>
      </w:r>
      <w:r w:rsidRPr="00145BF5">
        <w:rPr>
          <w:rFonts w:ascii="Arial" w:eastAsia="Arial" w:hAnsi="Arial" w:cs="Arial"/>
        </w:rPr>
        <w:t xml:space="preserve"> einschlägige Erfahrungen in de</w:t>
      </w:r>
      <w:r>
        <w:rPr>
          <w:rFonts w:ascii="Arial" w:eastAsia="Arial" w:hAnsi="Arial" w:cs="Arial"/>
        </w:rPr>
        <w:t>m</w:t>
      </w:r>
      <w:r w:rsidRPr="00145BF5">
        <w:rPr>
          <w:rFonts w:ascii="Arial" w:eastAsia="Arial" w:hAnsi="Arial" w:cs="Arial"/>
        </w:rPr>
        <w:t xml:space="preserve"> Bereich </w:t>
      </w:r>
      <w:r w:rsidR="008D15E0">
        <w:rPr>
          <w:rFonts w:ascii="Arial" w:eastAsia="Arial" w:hAnsi="Arial" w:cs="Arial"/>
        </w:rPr>
        <w:t>Sanierung Freibädern und Anlagen mit gleichen Planungsanforderungen</w:t>
      </w:r>
      <w:r>
        <w:rPr>
          <w:rFonts w:ascii="Arial" w:eastAsia="Arial" w:hAnsi="Arial" w:cs="Arial"/>
        </w:rPr>
        <w:t xml:space="preserve"> und über geförderte Maßnahmen </w:t>
      </w:r>
      <w:r w:rsidRPr="00145BF5">
        <w:rPr>
          <w:rFonts w:ascii="Arial" w:eastAsia="Arial" w:hAnsi="Arial" w:cs="Arial"/>
        </w:rPr>
        <w:t xml:space="preserve">hat. Zusatzqualifikationen, die mit dem zu vergebenden Auftrag in Verbindung stehen, wie z.B. aus den Bereichen Brandschutz, Schallschutz, Energieberatung o.ä. werden ebenfalls berücksichtigt. Die persönlichen Referenzen dürfen mit den im Rahmen des </w:t>
      </w:r>
      <w:r>
        <w:rPr>
          <w:rFonts w:ascii="Arial" w:eastAsia="Arial" w:hAnsi="Arial" w:cs="Arial"/>
        </w:rPr>
        <w:t xml:space="preserve">Teilnahmeverfahrens </w:t>
      </w:r>
      <w:r w:rsidRPr="00145BF5">
        <w:rPr>
          <w:rFonts w:ascii="Arial" w:eastAsia="Arial" w:hAnsi="Arial" w:cs="Arial"/>
        </w:rPr>
        <w:t xml:space="preserve">vorgelegten Referenzen identisch sein, können aber auch hiervon abweichen, z.B. aus früherer Tätigkeit in einem anderen Planungsbüro stammen. Die persönlichen Referenzen werden umso höher bewertet, je eher sie mit dem zu vergebenden Projekt vergleichbar sind. </w:t>
      </w:r>
    </w:p>
    <w:p w:rsidR="006E48DC" w:rsidRPr="00145BF5" w:rsidRDefault="006E48DC" w:rsidP="006E48DC">
      <w:pPr>
        <w:spacing w:line="240" w:lineRule="auto"/>
        <w:contextualSpacing/>
        <w:jc w:val="both"/>
        <w:rPr>
          <w:rFonts w:ascii="Arial" w:eastAsia="Arial" w:hAnsi="Arial" w:cs="Arial"/>
        </w:rPr>
      </w:pPr>
    </w:p>
    <w:p w:rsidR="006E48DC" w:rsidRPr="00145BF5" w:rsidRDefault="006E48DC" w:rsidP="006E48DC">
      <w:pPr>
        <w:spacing w:line="240" w:lineRule="auto"/>
        <w:contextualSpacing/>
        <w:jc w:val="both"/>
        <w:rPr>
          <w:rFonts w:ascii="Arial" w:eastAsia="Arial" w:hAnsi="Arial" w:cs="Arial"/>
        </w:rPr>
      </w:pPr>
      <w:r>
        <w:rPr>
          <w:rFonts w:ascii="Arial" w:eastAsia="Arial" w:hAnsi="Arial" w:cs="Arial"/>
        </w:rPr>
        <w:t>Zu 5</w:t>
      </w:r>
      <w:r w:rsidRPr="00145BF5">
        <w:rPr>
          <w:rFonts w:ascii="Arial" w:eastAsia="Arial" w:hAnsi="Arial" w:cs="Arial"/>
        </w:rPr>
        <w:t xml:space="preserve">: </w:t>
      </w:r>
      <w:r>
        <w:rPr>
          <w:rFonts w:ascii="Arial" w:eastAsia="Arial" w:hAnsi="Arial" w:cs="Arial"/>
        </w:rPr>
        <w:t xml:space="preserve">  Siehe Ziffer 4</w:t>
      </w:r>
    </w:p>
    <w:p w:rsidR="006E48DC" w:rsidRPr="00685763" w:rsidRDefault="006E48DC" w:rsidP="00685763">
      <w:pPr>
        <w:spacing w:line="240" w:lineRule="auto"/>
        <w:ind w:left="709" w:hanging="709"/>
        <w:contextualSpacing/>
        <w:jc w:val="both"/>
        <w:rPr>
          <w:rFonts w:ascii="Arial" w:eastAsia="Arial" w:hAnsi="Arial" w:cs="Arial"/>
        </w:rPr>
      </w:pPr>
    </w:p>
    <w:p w:rsidR="00FA3E60" w:rsidRDefault="006E48DC" w:rsidP="00145BF5">
      <w:pPr>
        <w:spacing w:line="240" w:lineRule="auto"/>
        <w:ind w:left="709" w:hanging="709"/>
        <w:contextualSpacing/>
        <w:jc w:val="both"/>
        <w:rPr>
          <w:rFonts w:ascii="Arial" w:eastAsia="Arial" w:hAnsi="Arial" w:cs="Arial"/>
        </w:rPr>
      </w:pPr>
      <w:r>
        <w:rPr>
          <w:rFonts w:ascii="Arial" w:eastAsia="Arial" w:hAnsi="Arial" w:cs="Arial"/>
        </w:rPr>
        <w:t>Zu 6</w:t>
      </w:r>
      <w:r w:rsidR="00145BF5" w:rsidRPr="00145BF5">
        <w:rPr>
          <w:rFonts w:ascii="Arial" w:eastAsia="Arial" w:hAnsi="Arial" w:cs="Arial"/>
        </w:rPr>
        <w:t xml:space="preserve">: </w:t>
      </w:r>
      <w:r w:rsidR="00145BF5">
        <w:rPr>
          <w:rFonts w:ascii="Arial" w:eastAsia="Arial" w:hAnsi="Arial" w:cs="Arial"/>
        </w:rPr>
        <w:t xml:space="preserve">  </w:t>
      </w:r>
      <w:r w:rsidR="00145BF5" w:rsidRPr="00145BF5">
        <w:rPr>
          <w:rFonts w:ascii="Arial" w:eastAsia="Arial" w:hAnsi="Arial" w:cs="Arial"/>
        </w:rPr>
        <w:t xml:space="preserve">Die für die Berechnung des Honorars angegebenen anrechenbaren Kosten </w:t>
      </w:r>
      <w:r w:rsidR="00685763">
        <w:rPr>
          <w:rFonts w:ascii="Arial" w:eastAsia="Arial" w:hAnsi="Arial" w:cs="Arial"/>
        </w:rPr>
        <w:t>sind lediglich grob geschätzt</w:t>
      </w:r>
      <w:r w:rsidR="00145BF5" w:rsidRPr="00145BF5">
        <w:rPr>
          <w:rFonts w:ascii="Arial" w:eastAsia="Arial" w:hAnsi="Arial" w:cs="Arial"/>
        </w:rPr>
        <w:t xml:space="preserve">. Sie sind nicht verbindlich, vielmehr ergeben sich die anrechenbaren Kosten für die Honorarrechnung des künftigen Auftragnehmers aus der von ihm zu erstellenden Kostenberechnung. Um die Vergleichbarkeit der Honorarangebote zu gewährleisten, sind diese aber </w:t>
      </w:r>
      <w:r w:rsidR="00685763">
        <w:rPr>
          <w:rFonts w:ascii="Arial" w:eastAsia="Arial" w:hAnsi="Arial" w:cs="Arial"/>
        </w:rPr>
        <w:t xml:space="preserve">dem Honorarangebot </w:t>
      </w:r>
      <w:r w:rsidR="00145BF5" w:rsidRPr="00145BF5">
        <w:rPr>
          <w:rFonts w:ascii="Arial" w:eastAsia="Arial" w:hAnsi="Arial" w:cs="Arial"/>
        </w:rPr>
        <w:t xml:space="preserve">zugrunde zu legen. </w:t>
      </w:r>
    </w:p>
    <w:p w:rsidR="00997CF4" w:rsidRDefault="00997CF4" w:rsidP="00FA3E60">
      <w:pPr>
        <w:spacing w:line="240" w:lineRule="auto"/>
        <w:ind w:left="709"/>
        <w:contextualSpacing/>
        <w:jc w:val="both"/>
        <w:rPr>
          <w:rFonts w:ascii="Arial" w:eastAsia="Arial" w:hAnsi="Arial" w:cs="Arial"/>
        </w:rPr>
      </w:pPr>
      <w:r w:rsidRPr="00997CF4">
        <w:rPr>
          <w:rFonts w:ascii="Arial" w:eastAsia="Arial" w:hAnsi="Arial" w:cs="Arial"/>
        </w:rPr>
        <w:t>Nach dem Beschluss des OLG Koblenz vom 29.01.2014 (1 Verg 14/13) verstößt die verbindliche Vorgabe der Honorarzone durch den Auftraggeber gegen Vergaberecht. Die Bieter haben daher mit ihrem Angebot anzugeben, ob sie die Auffassung de</w:t>
      </w:r>
      <w:r>
        <w:rPr>
          <w:rFonts w:ascii="Arial" w:eastAsia="Arial" w:hAnsi="Arial" w:cs="Arial"/>
        </w:rPr>
        <w:t>r</w:t>
      </w:r>
      <w:r w:rsidRPr="00997CF4">
        <w:rPr>
          <w:rFonts w:ascii="Arial" w:eastAsia="Arial" w:hAnsi="Arial" w:cs="Arial"/>
        </w:rPr>
        <w:t xml:space="preserve"> Auftraggeber</w:t>
      </w:r>
      <w:r>
        <w:rPr>
          <w:rFonts w:ascii="Arial" w:eastAsia="Arial" w:hAnsi="Arial" w:cs="Arial"/>
        </w:rPr>
        <w:t>in</w:t>
      </w:r>
      <w:r w:rsidRPr="00997CF4">
        <w:rPr>
          <w:rFonts w:ascii="Arial" w:eastAsia="Arial" w:hAnsi="Arial" w:cs="Arial"/>
        </w:rPr>
        <w:t xml:space="preserve"> zur Einordnung in die Honorarzone </w:t>
      </w:r>
      <w:r w:rsidR="006E48DC">
        <w:rPr>
          <w:rFonts w:ascii="Arial" w:eastAsia="Arial" w:hAnsi="Arial" w:cs="Arial"/>
        </w:rPr>
        <w:t>IV</w:t>
      </w:r>
      <w:r w:rsidRPr="00997CF4">
        <w:rPr>
          <w:rFonts w:ascii="Arial" w:eastAsia="Arial" w:hAnsi="Arial" w:cs="Arial"/>
        </w:rPr>
        <w:t xml:space="preserve"> teilen oder ob eine andere Honorarzone für angemessen gehalten wird, auf deren Grundlage dann das Angebot kalkuliert wird; ferner ist die abweichende Einschätzung der Honorarzone zu begründen. </w:t>
      </w:r>
    </w:p>
    <w:p w:rsidR="00145BF5" w:rsidRPr="00145BF5" w:rsidRDefault="00145BF5" w:rsidP="00997CF4">
      <w:pPr>
        <w:spacing w:line="240" w:lineRule="auto"/>
        <w:ind w:left="709" w:hanging="1"/>
        <w:contextualSpacing/>
        <w:jc w:val="both"/>
        <w:rPr>
          <w:rFonts w:ascii="Arial" w:eastAsia="Arial" w:hAnsi="Arial" w:cs="Arial"/>
        </w:rPr>
      </w:pPr>
      <w:r w:rsidRPr="00145BF5">
        <w:rPr>
          <w:rFonts w:ascii="Arial" w:eastAsia="Arial" w:hAnsi="Arial" w:cs="Arial"/>
        </w:rPr>
        <w:t xml:space="preserve">Das günstigste Honorarangebot, das sich im Rahmen der Mindestsätze der HOAI bewegt, erhält die höchste Punktzahl. Das </w:t>
      </w:r>
      <w:r w:rsidR="00685763">
        <w:rPr>
          <w:rFonts w:ascii="Arial" w:eastAsia="Arial" w:hAnsi="Arial" w:cs="Arial"/>
        </w:rPr>
        <w:t>nächsthöhere</w:t>
      </w:r>
      <w:r w:rsidRPr="00145BF5">
        <w:rPr>
          <w:rFonts w:ascii="Arial" w:eastAsia="Arial" w:hAnsi="Arial" w:cs="Arial"/>
        </w:rPr>
        <w:t xml:space="preserve"> Honorar</w:t>
      </w:r>
      <w:r w:rsidR="00685763">
        <w:rPr>
          <w:rFonts w:ascii="Arial" w:eastAsia="Arial" w:hAnsi="Arial" w:cs="Arial"/>
        </w:rPr>
        <w:t>angebot</w:t>
      </w:r>
      <w:r w:rsidRPr="00145BF5">
        <w:rPr>
          <w:rFonts w:ascii="Arial" w:eastAsia="Arial" w:hAnsi="Arial" w:cs="Arial"/>
        </w:rPr>
        <w:t xml:space="preserve"> erhält die </w:t>
      </w:r>
      <w:r w:rsidR="00685763">
        <w:rPr>
          <w:rFonts w:ascii="Arial" w:eastAsia="Arial" w:hAnsi="Arial" w:cs="Arial"/>
        </w:rPr>
        <w:t xml:space="preserve">zweitbeste Punktzahl, usw. </w:t>
      </w:r>
      <w:r w:rsidRPr="00145BF5">
        <w:rPr>
          <w:rFonts w:ascii="Arial" w:eastAsia="Arial" w:hAnsi="Arial" w:cs="Arial"/>
        </w:rPr>
        <w:t>Gewertet werden des W</w:t>
      </w:r>
      <w:r w:rsidR="00685763">
        <w:rPr>
          <w:rFonts w:ascii="Arial" w:eastAsia="Arial" w:hAnsi="Arial" w:cs="Arial"/>
        </w:rPr>
        <w:t>eiteren die angegebenen Stunden</w:t>
      </w:r>
      <w:r w:rsidRPr="00145BF5">
        <w:rPr>
          <w:rFonts w:ascii="Arial" w:eastAsia="Arial" w:hAnsi="Arial" w:cs="Arial"/>
        </w:rPr>
        <w:t xml:space="preserve">sätze im Mittel. Der niedrigste </w:t>
      </w:r>
      <w:r w:rsidR="006E48DC">
        <w:rPr>
          <w:rFonts w:ascii="Arial" w:eastAsia="Arial" w:hAnsi="Arial" w:cs="Arial"/>
        </w:rPr>
        <w:t xml:space="preserve">gemittelte </w:t>
      </w:r>
      <w:r w:rsidRPr="00145BF5">
        <w:rPr>
          <w:rFonts w:ascii="Arial" w:eastAsia="Arial" w:hAnsi="Arial" w:cs="Arial"/>
        </w:rPr>
        <w:t xml:space="preserve">Stundensatz erhält die höchste Punktzahl. </w:t>
      </w:r>
    </w:p>
    <w:p w:rsidR="00145BF5" w:rsidRPr="00145BF5" w:rsidRDefault="00145BF5" w:rsidP="00145BF5">
      <w:pPr>
        <w:spacing w:line="240" w:lineRule="auto"/>
        <w:contextualSpacing/>
        <w:jc w:val="both"/>
        <w:rPr>
          <w:rFonts w:ascii="Arial" w:eastAsia="Arial" w:hAnsi="Arial" w:cs="Arial"/>
        </w:rPr>
      </w:pPr>
    </w:p>
    <w:p w:rsidR="00A7243B" w:rsidRDefault="00A7243B" w:rsidP="004744CC">
      <w:pPr>
        <w:spacing w:line="240" w:lineRule="auto"/>
        <w:ind w:left="709"/>
        <w:contextualSpacing/>
        <w:jc w:val="both"/>
        <w:rPr>
          <w:rFonts w:ascii="Arial" w:eastAsia="Arial" w:hAnsi="Arial" w:cs="Arial"/>
        </w:rPr>
      </w:pPr>
    </w:p>
    <w:p w:rsidR="00323EE2" w:rsidRPr="0025516C" w:rsidRDefault="00323EE2" w:rsidP="004744CC">
      <w:pPr>
        <w:spacing w:line="240" w:lineRule="auto"/>
        <w:ind w:left="709"/>
        <w:contextualSpacing/>
        <w:jc w:val="both"/>
        <w:rPr>
          <w:rFonts w:ascii="Arial" w:eastAsia="Arial" w:hAnsi="Arial" w:cs="Arial"/>
        </w:rPr>
      </w:pPr>
    </w:p>
    <w:p w:rsidR="0025516C" w:rsidRPr="002B2BF4" w:rsidRDefault="002B2BF4" w:rsidP="0025516C">
      <w:pPr>
        <w:spacing w:line="240" w:lineRule="auto"/>
        <w:contextualSpacing/>
        <w:rPr>
          <w:rFonts w:ascii="Arial" w:eastAsia="Arial" w:hAnsi="Arial" w:cs="Arial"/>
          <w:b/>
          <w:sz w:val="24"/>
          <w:szCs w:val="24"/>
        </w:rPr>
      </w:pPr>
      <w:r w:rsidRPr="002B2BF4">
        <w:rPr>
          <w:rFonts w:ascii="Arial" w:eastAsia="Arial" w:hAnsi="Arial" w:cs="Arial"/>
          <w:b/>
          <w:sz w:val="24"/>
          <w:szCs w:val="24"/>
        </w:rPr>
        <w:t>Bitte beachten Sie auch die weiteren Hinweise in den Wettbewerbsbedingungen!</w:t>
      </w:r>
    </w:p>
    <w:p w:rsidR="002B2BF4" w:rsidRDefault="002B2BF4" w:rsidP="0025516C">
      <w:pPr>
        <w:spacing w:line="240" w:lineRule="auto"/>
        <w:contextualSpacing/>
        <w:rPr>
          <w:rFonts w:ascii="Arial" w:eastAsia="Arial" w:hAnsi="Arial" w:cs="Arial"/>
        </w:rPr>
      </w:pPr>
    </w:p>
    <w:p w:rsidR="002B2BF4" w:rsidRPr="0025516C" w:rsidRDefault="002B2BF4" w:rsidP="0025516C">
      <w:pPr>
        <w:spacing w:line="240" w:lineRule="auto"/>
        <w:contextualSpacing/>
        <w:rPr>
          <w:rFonts w:ascii="Arial" w:eastAsia="Arial" w:hAnsi="Arial" w:cs="Arial"/>
        </w:rPr>
      </w:pPr>
    </w:p>
    <w:p w:rsidR="0025516C" w:rsidRPr="0025516C" w:rsidRDefault="0025516C" w:rsidP="0025516C">
      <w:pPr>
        <w:spacing w:line="240" w:lineRule="auto"/>
        <w:contextualSpacing/>
        <w:rPr>
          <w:rFonts w:ascii="Arial" w:eastAsia="Arial" w:hAnsi="Arial" w:cs="Arial"/>
        </w:rPr>
      </w:pPr>
    </w:p>
    <w:p w:rsidR="0025516C" w:rsidRPr="0025516C" w:rsidRDefault="0025516C" w:rsidP="0025516C">
      <w:pPr>
        <w:spacing w:line="240" w:lineRule="auto"/>
        <w:contextualSpacing/>
        <w:rPr>
          <w:rFonts w:ascii="Arial" w:eastAsia="Arial" w:hAnsi="Arial" w:cs="Arial"/>
        </w:rPr>
      </w:pPr>
      <w:r w:rsidRPr="0025516C">
        <w:rPr>
          <w:rFonts w:ascii="Arial" w:eastAsia="Arial" w:hAnsi="Arial" w:cs="Arial"/>
        </w:rPr>
        <w:t>Mit freundlichen Grüßen</w:t>
      </w:r>
    </w:p>
    <w:sectPr w:rsidR="0025516C" w:rsidRPr="0025516C" w:rsidSect="0025516C">
      <w:footerReference w:type="default" r:id="rId8"/>
      <w:pgSz w:w="11906" w:h="16838"/>
      <w:pgMar w:top="1418" w:right="851" w:bottom="1134" w:left="1418"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398" w:rsidRDefault="00251398" w:rsidP="00420F20">
      <w:pPr>
        <w:spacing w:after="0" w:line="240" w:lineRule="auto"/>
      </w:pPr>
      <w:r>
        <w:separator/>
      </w:r>
    </w:p>
  </w:endnote>
  <w:endnote w:type="continuationSeparator" w:id="0">
    <w:p w:rsidR="00251398" w:rsidRDefault="00251398" w:rsidP="00420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 LT 45 Light">
    <w:altName w:val="Arial"/>
    <w:charset w:val="00"/>
    <w:family w:val="swiss"/>
    <w:pitch w:val="variable"/>
    <w:sig w:usb0="80000027"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464957"/>
      <w:docPartObj>
        <w:docPartGallery w:val="Page Numbers (Bottom of Page)"/>
        <w:docPartUnique/>
      </w:docPartObj>
    </w:sdtPr>
    <w:sdtEndPr/>
    <w:sdtContent>
      <w:p w:rsidR="00251398" w:rsidRDefault="00251398">
        <w:pPr>
          <w:pStyle w:val="Fuzeile"/>
          <w:jc w:val="right"/>
        </w:pPr>
        <w:r>
          <w:fldChar w:fldCharType="begin"/>
        </w:r>
        <w:r>
          <w:instrText>PAGE   \* MERGEFORMAT</w:instrText>
        </w:r>
        <w:r>
          <w:fldChar w:fldCharType="separate"/>
        </w:r>
        <w:r w:rsidR="00684CDB">
          <w:rPr>
            <w:noProof/>
          </w:rPr>
          <w:t>9</w:t>
        </w:r>
        <w:r>
          <w:fldChar w:fldCharType="end"/>
        </w:r>
      </w:p>
    </w:sdtContent>
  </w:sdt>
  <w:p w:rsidR="00251398" w:rsidRDefault="00251398">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398" w:rsidRDefault="00251398" w:rsidP="00420F20">
      <w:pPr>
        <w:spacing w:after="0" w:line="240" w:lineRule="auto"/>
      </w:pPr>
      <w:r>
        <w:separator/>
      </w:r>
    </w:p>
  </w:footnote>
  <w:footnote w:type="continuationSeparator" w:id="0">
    <w:p w:rsidR="00251398" w:rsidRDefault="00251398" w:rsidP="00420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0A5A"/>
    <w:multiLevelType w:val="hybridMultilevel"/>
    <w:tmpl w:val="A0BE4318"/>
    <w:lvl w:ilvl="0" w:tplc="0407000F">
      <w:start w:val="1"/>
      <w:numFmt w:val="decimal"/>
      <w:lvlText w:val="%1."/>
      <w:lvlJc w:val="left"/>
      <w:pPr>
        <w:ind w:left="1425" w:hanging="360"/>
      </w:p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1" w15:restartNumberingAfterBreak="0">
    <w:nsid w:val="09B7664E"/>
    <w:multiLevelType w:val="hybridMultilevel"/>
    <w:tmpl w:val="0F88204E"/>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 w15:restartNumberingAfterBreak="0">
    <w:nsid w:val="0CF24514"/>
    <w:multiLevelType w:val="hybridMultilevel"/>
    <w:tmpl w:val="CD7CCAE6"/>
    <w:lvl w:ilvl="0" w:tplc="B1767C46">
      <w:start w:val="1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E57EE6"/>
    <w:multiLevelType w:val="hybridMultilevel"/>
    <w:tmpl w:val="210E5FD0"/>
    <w:lvl w:ilvl="0" w:tplc="89B0A0CC">
      <w:start w:val="11"/>
      <w:numFmt w:val="decimal"/>
      <w:lvlText w:val="%1."/>
      <w:lvlJc w:val="left"/>
      <w:pPr>
        <w:ind w:left="92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B52D5F"/>
    <w:multiLevelType w:val="hybridMultilevel"/>
    <w:tmpl w:val="3C68BF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637"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7E0F2D"/>
    <w:multiLevelType w:val="hybridMultilevel"/>
    <w:tmpl w:val="6848F1BC"/>
    <w:lvl w:ilvl="0" w:tplc="B6964C24">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BB44C6"/>
    <w:multiLevelType w:val="hybridMultilevel"/>
    <w:tmpl w:val="3E4C3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C063D7"/>
    <w:multiLevelType w:val="multilevel"/>
    <w:tmpl w:val="34562330"/>
    <w:lvl w:ilvl="0">
      <w:start w:val="3"/>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8" w15:restartNumberingAfterBreak="0">
    <w:nsid w:val="2AE72C80"/>
    <w:multiLevelType w:val="hybridMultilevel"/>
    <w:tmpl w:val="EC3A2B28"/>
    <w:lvl w:ilvl="0" w:tplc="21761F7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A20E15"/>
    <w:multiLevelType w:val="hybridMultilevel"/>
    <w:tmpl w:val="C43CCE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FD827E7"/>
    <w:multiLevelType w:val="hybridMultilevel"/>
    <w:tmpl w:val="1BB669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606312"/>
    <w:multiLevelType w:val="hybridMultilevel"/>
    <w:tmpl w:val="008EA7E8"/>
    <w:lvl w:ilvl="0" w:tplc="0407000F">
      <w:start w:val="1"/>
      <w:numFmt w:val="decimal"/>
      <w:lvlText w:val="%1."/>
      <w:lvlJc w:val="left"/>
      <w:pPr>
        <w:ind w:left="928" w:hanging="360"/>
      </w:p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2" w15:restartNumberingAfterBreak="0">
    <w:nsid w:val="32384028"/>
    <w:multiLevelType w:val="hybridMultilevel"/>
    <w:tmpl w:val="03262A8C"/>
    <w:lvl w:ilvl="0" w:tplc="FB8AA72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7947952"/>
    <w:multiLevelType w:val="hybridMultilevel"/>
    <w:tmpl w:val="322A063E"/>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4" w15:restartNumberingAfterBreak="0">
    <w:nsid w:val="3C9730EB"/>
    <w:multiLevelType w:val="hybridMultilevel"/>
    <w:tmpl w:val="5B7ABFE0"/>
    <w:lvl w:ilvl="0" w:tplc="657CBC6A">
      <w:start w:val="1"/>
      <w:numFmt w:val="lowerLetter"/>
      <w:lvlText w:val="%1."/>
      <w:lvlJc w:val="left"/>
      <w:pPr>
        <w:ind w:left="928" w:hanging="360"/>
      </w:pPr>
      <w:rPr>
        <w:rFonts w:asciiTheme="minorHAnsi" w:eastAsiaTheme="minorHAnsi" w:hAnsiTheme="minorHAnsi" w:cstheme="minorHAnsi"/>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5" w15:restartNumberingAfterBreak="0">
    <w:nsid w:val="44E13837"/>
    <w:multiLevelType w:val="hybridMultilevel"/>
    <w:tmpl w:val="CC44C278"/>
    <w:lvl w:ilvl="0" w:tplc="8BB6433A">
      <w:start w:val="1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C26B75"/>
    <w:multiLevelType w:val="multilevel"/>
    <w:tmpl w:val="48A41694"/>
    <w:lvl w:ilvl="0">
      <w:start w:val="1"/>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4980" w:hanging="72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470" w:hanging="108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17" w15:restartNumberingAfterBreak="0">
    <w:nsid w:val="492E3FA2"/>
    <w:multiLevelType w:val="hybridMultilevel"/>
    <w:tmpl w:val="1EF4E36E"/>
    <w:lvl w:ilvl="0" w:tplc="67B4D9C6">
      <w:start w:val="3"/>
      <w:numFmt w:val="bullet"/>
      <w:lvlText w:val="-"/>
      <w:lvlJc w:val="left"/>
      <w:pPr>
        <w:ind w:left="1080" w:hanging="360"/>
      </w:pPr>
      <w:rPr>
        <w:rFonts w:ascii="Arial" w:eastAsia="Calibri"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4F6A53B1"/>
    <w:multiLevelType w:val="hybridMultilevel"/>
    <w:tmpl w:val="8CDA1B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F704425"/>
    <w:multiLevelType w:val="hybridMultilevel"/>
    <w:tmpl w:val="0C1E4568"/>
    <w:lvl w:ilvl="0" w:tplc="08D4F814">
      <w:start w:val="12"/>
      <w:numFmt w:val="decimal"/>
      <w:lvlText w:val="%1."/>
      <w:lvlJc w:val="left"/>
      <w:pPr>
        <w:ind w:left="106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01E5DE7"/>
    <w:multiLevelType w:val="hybridMultilevel"/>
    <w:tmpl w:val="4C3E693A"/>
    <w:lvl w:ilvl="0" w:tplc="37567096">
      <w:start w:val="10"/>
      <w:numFmt w:val="decimal"/>
      <w:lvlText w:val="%1."/>
      <w:lvlJc w:val="left"/>
      <w:pPr>
        <w:ind w:left="106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9957741"/>
    <w:multiLevelType w:val="hybridMultilevel"/>
    <w:tmpl w:val="7DCECCDA"/>
    <w:lvl w:ilvl="0" w:tplc="7D6E7366">
      <w:numFmt w:val="ordinal"/>
      <w:lvlText w:val="1.3%1"/>
      <w:lvlJc w:val="left"/>
      <w:pPr>
        <w:ind w:left="1065"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B854962"/>
    <w:multiLevelType w:val="hybridMultilevel"/>
    <w:tmpl w:val="178A49B8"/>
    <w:lvl w:ilvl="0" w:tplc="C6DC9694">
      <w:start w:val="1"/>
      <w:numFmt w:val="decimal"/>
      <w:lvlText w:val="%1."/>
      <w:lvlJc w:val="left"/>
      <w:pPr>
        <w:ind w:left="1369" w:hanging="6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3" w15:restartNumberingAfterBreak="0">
    <w:nsid w:val="5C4B7EDA"/>
    <w:multiLevelType w:val="hybridMultilevel"/>
    <w:tmpl w:val="690C7E38"/>
    <w:lvl w:ilvl="0" w:tplc="1D00E1E6">
      <w:start w:val="9"/>
      <w:numFmt w:val="decimal"/>
      <w:lvlText w:val="%1."/>
      <w:lvlJc w:val="left"/>
      <w:pPr>
        <w:ind w:left="106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C770D55"/>
    <w:multiLevelType w:val="hybridMultilevel"/>
    <w:tmpl w:val="3932BF38"/>
    <w:lvl w:ilvl="0" w:tplc="15969850">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2A7656E"/>
    <w:multiLevelType w:val="hybridMultilevel"/>
    <w:tmpl w:val="E6584040"/>
    <w:lvl w:ilvl="0" w:tplc="C7267988">
      <w:start w:val="1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A726DF9"/>
    <w:multiLevelType w:val="hybridMultilevel"/>
    <w:tmpl w:val="3D345FA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ECB27B8"/>
    <w:multiLevelType w:val="hybridMultilevel"/>
    <w:tmpl w:val="07C0BC00"/>
    <w:lvl w:ilvl="0" w:tplc="04070001">
      <w:start w:val="1"/>
      <w:numFmt w:val="bullet"/>
      <w:lvlText w:val=""/>
      <w:lvlJc w:val="left"/>
      <w:pPr>
        <w:ind w:left="825" w:hanging="360"/>
      </w:pPr>
      <w:rPr>
        <w:rFonts w:ascii="Symbol" w:hAnsi="Symbol" w:hint="default"/>
      </w:rPr>
    </w:lvl>
    <w:lvl w:ilvl="1" w:tplc="04070003" w:tentative="1">
      <w:start w:val="1"/>
      <w:numFmt w:val="bullet"/>
      <w:lvlText w:val="o"/>
      <w:lvlJc w:val="left"/>
      <w:pPr>
        <w:ind w:left="1545" w:hanging="360"/>
      </w:pPr>
      <w:rPr>
        <w:rFonts w:ascii="Courier New" w:hAnsi="Courier New" w:cs="Courier New" w:hint="default"/>
      </w:rPr>
    </w:lvl>
    <w:lvl w:ilvl="2" w:tplc="04070005" w:tentative="1">
      <w:start w:val="1"/>
      <w:numFmt w:val="bullet"/>
      <w:lvlText w:val=""/>
      <w:lvlJc w:val="left"/>
      <w:pPr>
        <w:ind w:left="2265" w:hanging="360"/>
      </w:pPr>
      <w:rPr>
        <w:rFonts w:ascii="Wingdings" w:hAnsi="Wingdings" w:hint="default"/>
      </w:rPr>
    </w:lvl>
    <w:lvl w:ilvl="3" w:tplc="04070001" w:tentative="1">
      <w:start w:val="1"/>
      <w:numFmt w:val="bullet"/>
      <w:lvlText w:val=""/>
      <w:lvlJc w:val="left"/>
      <w:pPr>
        <w:ind w:left="2985" w:hanging="360"/>
      </w:pPr>
      <w:rPr>
        <w:rFonts w:ascii="Symbol" w:hAnsi="Symbol" w:hint="default"/>
      </w:rPr>
    </w:lvl>
    <w:lvl w:ilvl="4" w:tplc="04070003" w:tentative="1">
      <w:start w:val="1"/>
      <w:numFmt w:val="bullet"/>
      <w:lvlText w:val="o"/>
      <w:lvlJc w:val="left"/>
      <w:pPr>
        <w:ind w:left="3705" w:hanging="360"/>
      </w:pPr>
      <w:rPr>
        <w:rFonts w:ascii="Courier New" w:hAnsi="Courier New" w:cs="Courier New" w:hint="default"/>
      </w:rPr>
    </w:lvl>
    <w:lvl w:ilvl="5" w:tplc="04070005" w:tentative="1">
      <w:start w:val="1"/>
      <w:numFmt w:val="bullet"/>
      <w:lvlText w:val=""/>
      <w:lvlJc w:val="left"/>
      <w:pPr>
        <w:ind w:left="4425" w:hanging="360"/>
      </w:pPr>
      <w:rPr>
        <w:rFonts w:ascii="Wingdings" w:hAnsi="Wingdings" w:hint="default"/>
      </w:rPr>
    </w:lvl>
    <w:lvl w:ilvl="6" w:tplc="04070001" w:tentative="1">
      <w:start w:val="1"/>
      <w:numFmt w:val="bullet"/>
      <w:lvlText w:val=""/>
      <w:lvlJc w:val="left"/>
      <w:pPr>
        <w:ind w:left="5145" w:hanging="360"/>
      </w:pPr>
      <w:rPr>
        <w:rFonts w:ascii="Symbol" w:hAnsi="Symbol" w:hint="default"/>
      </w:rPr>
    </w:lvl>
    <w:lvl w:ilvl="7" w:tplc="04070003" w:tentative="1">
      <w:start w:val="1"/>
      <w:numFmt w:val="bullet"/>
      <w:lvlText w:val="o"/>
      <w:lvlJc w:val="left"/>
      <w:pPr>
        <w:ind w:left="5865" w:hanging="360"/>
      </w:pPr>
      <w:rPr>
        <w:rFonts w:ascii="Courier New" w:hAnsi="Courier New" w:cs="Courier New" w:hint="default"/>
      </w:rPr>
    </w:lvl>
    <w:lvl w:ilvl="8" w:tplc="04070005" w:tentative="1">
      <w:start w:val="1"/>
      <w:numFmt w:val="bullet"/>
      <w:lvlText w:val=""/>
      <w:lvlJc w:val="left"/>
      <w:pPr>
        <w:ind w:left="6585" w:hanging="360"/>
      </w:pPr>
      <w:rPr>
        <w:rFonts w:ascii="Wingdings" w:hAnsi="Wingdings" w:hint="default"/>
      </w:rPr>
    </w:lvl>
  </w:abstractNum>
  <w:abstractNum w:abstractNumId="28" w15:restartNumberingAfterBreak="0">
    <w:nsid w:val="7854720B"/>
    <w:multiLevelType w:val="hybridMultilevel"/>
    <w:tmpl w:val="511883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E611FD3"/>
    <w:multiLevelType w:val="hybridMultilevel"/>
    <w:tmpl w:val="ACE8C692"/>
    <w:lvl w:ilvl="0" w:tplc="58788146">
      <w:start w:val="12"/>
      <w:numFmt w:val="ordinal"/>
      <w:lvlText w:val="1.3%1"/>
      <w:lvlJc w:val="left"/>
      <w:pPr>
        <w:ind w:left="1849" w:hanging="360"/>
      </w:pPr>
      <w:rPr>
        <w:rFonts w:hint="default"/>
      </w:rPr>
    </w:lvl>
    <w:lvl w:ilvl="1" w:tplc="58788146">
      <w:start w:val="12"/>
      <w:numFmt w:val="ordinal"/>
      <w:lvlText w:val="1.3%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F175CB6"/>
    <w:multiLevelType w:val="hybridMultilevel"/>
    <w:tmpl w:val="EB967C9E"/>
    <w:lvl w:ilvl="0" w:tplc="F2D680AE">
      <w:start w:val="1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7"/>
  </w:num>
  <w:num w:numId="3">
    <w:abstractNumId w:val="14"/>
  </w:num>
  <w:num w:numId="4">
    <w:abstractNumId w:val="18"/>
  </w:num>
  <w:num w:numId="5">
    <w:abstractNumId w:val="26"/>
  </w:num>
  <w:num w:numId="6">
    <w:abstractNumId w:val="16"/>
  </w:num>
  <w:num w:numId="7">
    <w:abstractNumId w:val="23"/>
  </w:num>
  <w:num w:numId="8">
    <w:abstractNumId w:val="24"/>
  </w:num>
  <w:num w:numId="9">
    <w:abstractNumId w:val="6"/>
  </w:num>
  <w:num w:numId="10">
    <w:abstractNumId w:val="28"/>
  </w:num>
  <w:num w:numId="11">
    <w:abstractNumId w:val="4"/>
  </w:num>
  <w:num w:numId="12">
    <w:abstractNumId w:val="10"/>
  </w:num>
  <w:num w:numId="13">
    <w:abstractNumId w:val="17"/>
  </w:num>
  <w:num w:numId="14">
    <w:abstractNumId w:val="0"/>
  </w:num>
  <w:num w:numId="15">
    <w:abstractNumId w:val="20"/>
  </w:num>
  <w:num w:numId="16">
    <w:abstractNumId w:val="15"/>
  </w:num>
  <w:num w:numId="17">
    <w:abstractNumId w:val="1"/>
  </w:num>
  <w:num w:numId="18">
    <w:abstractNumId w:val="25"/>
  </w:num>
  <w:num w:numId="19">
    <w:abstractNumId w:val="13"/>
  </w:num>
  <w:num w:numId="20">
    <w:abstractNumId w:val="30"/>
  </w:num>
  <w:num w:numId="21">
    <w:abstractNumId w:val="5"/>
  </w:num>
  <w:num w:numId="22">
    <w:abstractNumId w:val="12"/>
  </w:num>
  <w:num w:numId="23">
    <w:abstractNumId w:val="9"/>
  </w:num>
  <w:num w:numId="24">
    <w:abstractNumId w:val="19"/>
  </w:num>
  <w:num w:numId="25">
    <w:abstractNumId w:val="2"/>
  </w:num>
  <w:num w:numId="26">
    <w:abstractNumId w:val="29"/>
  </w:num>
  <w:num w:numId="27">
    <w:abstractNumId w:val="21"/>
  </w:num>
  <w:num w:numId="28">
    <w:abstractNumId w:val="3"/>
  </w:num>
  <w:num w:numId="29">
    <w:abstractNumId w:val="27"/>
  </w:num>
  <w:num w:numId="30">
    <w:abstractNumId w:val="2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68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16C"/>
    <w:rsid w:val="000269DB"/>
    <w:rsid w:val="00044BB7"/>
    <w:rsid w:val="00087C48"/>
    <w:rsid w:val="000E292D"/>
    <w:rsid w:val="000E53C5"/>
    <w:rsid w:val="00145BF5"/>
    <w:rsid w:val="001901CE"/>
    <w:rsid w:val="00197387"/>
    <w:rsid w:val="00237F81"/>
    <w:rsid w:val="00251398"/>
    <w:rsid w:val="0025516C"/>
    <w:rsid w:val="002944B5"/>
    <w:rsid w:val="002B2BF4"/>
    <w:rsid w:val="00311F51"/>
    <w:rsid w:val="00323EE2"/>
    <w:rsid w:val="00330630"/>
    <w:rsid w:val="00332B28"/>
    <w:rsid w:val="00381F14"/>
    <w:rsid w:val="003901B7"/>
    <w:rsid w:val="003E528E"/>
    <w:rsid w:val="004047DA"/>
    <w:rsid w:val="004057D0"/>
    <w:rsid w:val="00420F20"/>
    <w:rsid w:val="004336DA"/>
    <w:rsid w:val="004412E9"/>
    <w:rsid w:val="00453BCD"/>
    <w:rsid w:val="004744CC"/>
    <w:rsid w:val="00474CB9"/>
    <w:rsid w:val="00496336"/>
    <w:rsid w:val="00496977"/>
    <w:rsid w:val="004A03F0"/>
    <w:rsid w:val="004C054B"/>
    <w:rsid w:val="0052430C"/>
    <w:rsid w:val="005265B6"/>
    <w:rsid w:val="00540A16"/>
    <w:rsid w:val="005412B7"/>
    <w:rsid w:val="005B59BB"/>
    <w:rsid w:val="005E41BD"/>
    <w:rsid w:val="00621F54"/>
    <w:rsid w:val="00684CDB"/>
    <w:rsid w:val="00685763"/>
    <w:rsid w:val="006E135D"/>
    <w:rsid w:val="006E48DC"/>
    <w:rsid w:val="006E794A"/>
    <w:rsid w:val="00772C5B"/>
    <w:rsid w:val="007C033E"/>
    <w:rsid w:val="007D7E7F"/>
    <w:rsid w:val="007F5752"/>
    <w:rsid w:val="008512FD"/>
    <w:rsid w:val="008551E2"/>
    <w:rsid w:val="0088478D"/>
    <w:rsid w:val="008A627E"/>
    <w:rsid w:val="008D15E0"/>
    <w:rsid w:val="008F6FBD"/>
    <w:rsid w:val="00916FAB"/>
    <w:rsid w:val="00997CF4"/>
    <w:rsid w:val="009D69D9"/>
    <w:rsid w:val="009F6DB8"/>
    <w:rsid w:val="00A03813"/>
    <w:rsid w:val="00A0496E"/>
    <w:rsid w:val="00A04B53"/>
    <w:rsid w:val="00A7243B"/>
    <w:rsid w:val="00A748C8"/>
    <w:rsid w:val="00AB5A40"/>
    <w:rsid w:val="00AD2E36"/>
    <w:rsid w:val="00AF456B"/>
    <w:rsid w:val="00B00243"/>
    <w:rsid w:val="00B26F84"/>
    <w:rsid w:val="00B47EDD"/>
    <w:rsid w:val="00B71882"/>
    <w:rsid w:val="00B73774"/>
    <w:rsid w:val="00BC3A17"/>
    <w:rsid w:val="00BC4FD1"/>
    <w:rsid w:val="00C344E1"/>
    <w:rsid w:val="00C775F0"/>
    <w:rsid w:val="00CB4DCC"/>
    <w:rsid w:val="00CD54EC"/>
    <w:rsid w:val="00D35EA6"/>
    <w:rsid w:val="00D45729"/>
    <w:rsid w:val="00D542A7"/>
    <w:rsid w:val="00D9122A"/>
    <w:rsid w:val="00D94294"/>
    <w:rsid w:val="00DB5E54"/>
    <w:rsid w:val="00DF3FAF"/>
    <w:rsid w:val="00E26180"/>
    <w:rsid w:val="00E34B06"/>
    <w:rsid w:val="00E54F41"/>
    <w:rsid w:val="00E71158"/>
    <w:rsid w:val="00EC2F7F"/>
    <w:rsid w:val="00ED2856"/>
    <w:rsid w:val="00EE463E"/>
    <w:rsid w:val="00F12086"/>
    <w:rsid w:val="00F15B87"/>
    <w:rsid w:val="00F24C1D"/>
    <w:rsid w:val="00F40928"/>
    <w:rsid w:val="00F44127"/>
    <w:rsid w:val="00F641E3"/>
    <w:rsid w:val="00F76A44"/>
    <w:rsid w:val="00FA1954"/>
    <w:rsid w:val="00FA3E60"/>
    <w:rsid w:val="00FA4B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B3885"/>
  <w15:docId w15:val="{FF787C6F-C671-4C23-851E-DCCA7635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1">
    <w:name w:val="Tabellenraster1"/>
    <w:basedOn w:val="NormaleTabelle"/>
    <w:next w:val="Tabellenraster"/>
    <w:uiPriority w:val="59"/>
    <w:rsid w:val="00255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255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85763"/>
    <w:pPr>
      <w:ind w:left="720"/>
      <w:contextualSpacing/>
    </w:pPr>
  </w:style>
  <w:style w:type="paragraph" w:styleId="Kopfzeile">
    <w:name w:val="header"/>
    <w:basedOn w:val="Standard"/>
    <w:link w:val="KopfzeileZchn"/>
    <w:uiPriority w:val="99"/>
    <w:unhideWhenUsed/>
    <w:rsid w:val="00420F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0F20"/>
  </w:style>
  <w:style w:type="paragraph" w:styleId="Fuzeile">
    <w:name w:val="footer"/>
    <w:basedOn w:val="Standard"/>
    <w:link w:val="FuzeileZchn"/>
    <w:uiPriority w:val="99"/>
    <w:unhideWhenUsed/>
    <w:rsid w:val="00420F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0F20"/>
  </w:style>
  <w:style w:type="paragraph" w:customStyle="1" w:styleId="Standard00">
    <w:name w:val="Standard00"/>
    <w:basedOn w:val="Standard"/>
    <w:rsid w:val="00A0496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spacing w:after="0" w:line="300" w:lineRule="atLeast"/>
      <w:jc w:val="both"/>
    </w:pPr>
    <w:rPr>
      <w:rFonts w:ascii="HelveticaNeue LT 45 Light" w:eastAsia="Times New Roman" w:hAnsi="HelveticaNeue LT 45 Light" w:cs="Century Gothic"/>
      <w:sz w:val="20"/>
      <w:lang w:eastAsia="de-DE"/>
    </w:rPr>
  </w:style>
  <w:style w:type="character" w:styleId="Kommentarzeichen">
    <w:name w:val="annotation reference"/>
    <w:basedOn w:val="Absatz-Standardschriftart"/>
    <w:uiPriority w:val="99"/>
    <w:semiHidden/>
    <w:unhideWhenUsed/>
    <w:rsid w:val="00237F81"/>
    <w:rPr>
      <w:sz w:val="16"/>
      <w:szCs w:val="16"/>
    </w:rPr>
  </w:style>
  <w:style w:type="paragraph" w:styleId="Kommentartext">
    <w:name w:val="annotation text"/>
    <w:basedOn w:val="Standard"/>
    <w:link w:val="KommentartextZchn"/>
    <w:uiPriority w:val="99"/>
    <w:semiHidden/>
    <w:unhideWhenUsed/>
    <w:rsid w:val="00237F8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7F81"/>
    <w:rPr>
      <w:sz w:val="20"/>
      <w:szCs w:val="20"/>
    </w:rPr>
  </w:style>
  <w:style w:type="paragraph" w:styleId="Kommentarthema">
    <w:name w:val="annotation subject"/>
    <w:basedOn w:val="Kommentartext"/>
    <w:next w:val="Kommentartext"/>
    <w:link w:val="KommentarthemaZchn"/>
    <w:uiPriority w:val="99"/>
    <w:semiHidden/>
    <w:unhideWhenUsed/>
    <w:rsid w:val="00237F81"/>
    <w:rPr>
      <w:b/>
      <w:bCs/>
    </w:rPr>
  </w:style>
  <w:style w:type="character" w:customStyle="1" w:styleId="KommentarthemaZchn">
    <w:name w:val="Kommentarthema Zchn"/>
    <w:basedOn w:val="KommentartextZchn"/>
    <w:link w:val="Kommentarthema"/>
    <w:uiPriority w:val="99"/>
    <w:semiHidden/>
    <w:rsid w:val="00237F81"/>
    <w:rPr>
      <w:b/>
      <w:bCs/>
      <w:sz w:val="20"/>
      <w:szCs w:val="20"/>
    </w:rPr>
  </w:style>
  <w:style w:type="paragraph" w:styleId="Sprechblasentext">
    <w:name w:val="Balloon Text"/>
    <w:basedOn w:val="Standard"/>
    <w:link w:val="SprechblasentextZchn"/>
    <w:uiPriority w:val="99"/>
    <w:semiHidden/>
    <w:unhideWhenUsed/>
    <w:rsid w:val="00237F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7F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7ea557c0-06ac-429b-b61c-7446c93e62bc</BSO999929>
</file>

<file path=customXml/itemProps1.xml><?xml version="1.0" encoding="utf-8"?>
<ds:datastoreItem xmlns:ds="http://schemas.openxmlformats.org/officeDocument/2006/customXml" ds:itemID="{4E242DD7-EE73-4AB9-A256-12130F2E14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4349</Words>
  <Characters>27399</Characters>
  <Application>Microsoft Office Word</Application>
  <DocSecurity>0</DocSecurity>
  <Lines>228</Lines>
  <Paragraphs>63</Paragraphs>
  <ScaleCrop>false</ScaleCrop>
  <HeadingPairs>
    <vt:vector size="2" baseType="variant">
      <vt:variant>
        <vt:lpstr>Titel</vt:lpstr>
      </vt:variant>
      <vt:variant>
        <vt:i4>1</vt:i4>
      </vt:variant>
    </vt:vector>
  </HeadingPairs>
  <TitlesOfParts>
    <vt:vector size="1" baseType="lpstr">
      <vt:lpstr/>
    </vt:vector>
  </TitlesOfParts>
  <Company>Heussen Rae</Company>
  <LinksUpToDate>false</LinksUpToDate>
  <CharactersWithSpaces>31685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Tanja</dc:creator>
  <cp:keywords/>
  <dc:description/>
  <cp:lastModifiedBy>Thomas Dickhaut</cp:lastModifiedBy>
  <cp:revision>3</cp:revision>
  <cp:lastPrinted>2017-11-15T07:34:00Z</cp:lastPrinted>
  <dcterms:created xsi:type="dcterms:W3CDTF">2018-06-13T10:11:00Z</dcterms:created>
  <dcterms:modified xsi:type="dcterms:W3CDTF">2018-06-13T10:14:00Z</dcterms:modified>
</cp:coreProperties>
</file>